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011" w:rsidRDefault="002F2D80">
      <w:pPr>
        <w:tabs>
          <w:tab w:val="center" w:pos="5732"/>
        </w:tabs>
        <w:spacing w:after="4" w:line="259" w:lineRule="auto"/>
        <w:ind w:left="0" w:firstLine="0"/>
      </w:pPr>
      <w:r>
        <w:tab/>
        <w:t xml:space="preserve">                                         </w:t>
      </w:r>
      <w:r w:rsidR="00D94B04">
        <w:rPr>
          <w:sz w:val="24"/>
        </w:rPr>
        <w:t xml:space="preserve">PATVIRTINTA </w:t>
      </w:r>
    </w:p>
    <w:p w:rsidR="007E5011" w:rsidRDefault="00D94B04">
      <w:pPr>
        <w:spacing w:after="0" w:line="259" w:lineRule="auto"/>
        <w:ind w:left="79" w:firstLine="0"/>
      </w:pPr>
      <w:r>
        <w:rPr>
          <w:b/>
          <w:sz w:val="22"/>
        </w:rPr>
        <w:t xml:space="preserve"> </w:t>
      </w:r>
    </w:p>
    <w:p w:rsidR="007E5011" w:rsidRPr="00173620" w:rsidRDefault="00D94B04">
      <w:pPr>
        <w:tabs>
          <w:tab w:val="center" w:pos="6254"/>
        </w:tabs>
        <w:spacing w:after="4" w:line="259" w:lineRule="auto"/>
        <w:ind w:left="0" w:firstLine="0"/>
        <w:rPr>
          <w:color w:val="auto"/>
          <w:sz w:val="24"/>
          <w:szCs w:val="24"/>
        </w:rPr>
      </w:pPr>
      <w:r>
        <w:rPr>
          <w:b/>
          <w:sz w:val="34"/>
          <w:vertAlign w:val="subscript"/>
        </w:rPr>
        <w:t xml:space="preserve"> </w:t>
      </w:r>
      <w:r>
        <w:rPr>
          <w:b/>
          <w:sz w:val="34"/>
          <w:vertAlign w:val="subscript"/>
        </w:rPr>
        <w:tab/>
      </w:r>
      <w:r w:rsidR="00985D12" w:rsidRPr="003C1228">
        <w:rPr>
          <w:b/>
          <w:color w:val="auto"/>
          <w:sz w:val="34"/>
          <w:vertAlign w:val="subscript"/>
        </w:rPr>
        <w:t xml:space="preserve"> </w:t>
      </w:r>
      <w:r w:rsidR="002F2D80">
        <w:rPr>
          <w:b/>
          <w:color w:val="auto"/>
          <w:sz w:val="34"/>
          <w:vertAlign w:val="subscript"/>
        </w:rPr>
        <w:t xml:space="preserve">                                                  </w:t>
      </w:r>
      <w:r w:rsidR="002F2D80" w:rsidRPr="00173620">
        <w:rPr>
          <w:color w:val="auto"/>
          <w:sz w:val="24"/>
          <w:szCs w:val="24"/>
        </w:rPr>
        <w:t>Varėnos J.</w:t>
      </w:r>
      <w:r w:rsidR="00F339D9">
        <w:rPr>
          <w:color w:val="auto"/>
          <w:sz w:val="24"/>
          <w:szCs w:val="24"/>
        </w:rPr>
        <w:t xml:space="preserve"> </w:t>
      </w:r>
      <w:r w:rsidR="002F2D80" w:rsidRPr="00173620">
        <w:rPr>
          <w:color w:val="auto"/>
          <w:sz w:val="24"/>
          <w:szCs w:val="24"/>
        </w:rPr>
        <w:t xml:space="preserve">Čiurlionytės menų </w:t>
      </w:r>
      <w:r w:rsidRPr="00173620">
        <w:rPr>
          <w:color w:val="auto"/>
          <w:sz w:val="24"/>
          <w:szCs w:val="24"/>
        </w:rPr>
        <w:t xml:space="preserve">mokyklos </w:t>
      </w:r>
    </w:p>
    <w:p w:rsidR="007E5011" w:rsidRPr="007D0F61" w:rsidRDefault="00D94B04">
      <w:pPr>
        <w:tabs>
          <w:tab w:val="center" w:pos="6446"/>
        </w:tabs>
        <w:spacing w:after="4" w:line="259" w:lineRule="auto"/>
        <w:ind w:left="0" w:firstLine="0"/>
        <w:rPr>
          <w:color w:val="auto"/>
        </w:rPr>
      </w:pPr>
      <w:r w:rsidRPr="00173620">
        <w:rPr>
          <w:b/>
          <w:color w:val="auto"/>
          <w:sz w:val="34"/>
          <w:vertAlign w:val="subscript"/>
        </w:rPr>
        <w:t xml:space="preserve"> </w:t>
      </w:r>
      <w:r w:rsidRPr="00173620">
        <w:rPr>
          <w:b/>
          <w:color w:val="auto"/>
          <w:sz w:val="34"/>
          <w:vertAlign w:val="subscript"/>
        </w:rPr>
        <w:tab/>
      </w:r>
      <w:r w:rsidR="002F2D80" w:rsidRPr="00173620">
        <w:rPr>
          <w:b/>
          <w:color w:val="auto"/>
          <w:sz w:val="34"/>
          <w:vertAlign w:val="subscript"/>
        </w:rPr>
        <w:t xml:space="preserve">                                  </w:t>
      </w:r>
      <w:r w:rsidR="00360103">
        <w:rPr>
          <w:color w:val="auto"/>
          <w:sz w:val="24"/>
        </w:rPr>
        <w:t>direktoriaus 2019</w:t>
      </w:r>
      <w:r w:rsidRPr="00173620">
        <w:rPr>
          <w:color w:val="auto"/>
          <w:sz w:val="24"/>
        </w:rPr>
        <w:t xml:space="preserve"> m. </w:t>
      </w:r>
      <w:r w:rsidR="0046597B" w:rsidRPr="007D0F61">
        <w:rPr>
          <w:color w:val="auto"/>
          <w:sz w:val="24"/>
        </w:rPr>
        <w:t>vasario</w:t>
      </w:r>
      <w:r w:rsidR="0090594C" w:rsidRPr="007D0F61">
        <w:rPr>
          <w:color w:val="auto"/>
          <w:sz w:val="24"/>
        </w:rPr>
        <w:t xml:space="preserve"> 26</w:t>
      </w:r>
      <w:r w:rsidR="00F339D9" w:rsidRPr="007D0F61">
        <w:rPr>
          <w:color w:val="auto"/>
          <w:sz w:val="24"/>
        </w:rPr>
        <w:t xml:space="preserve"> </w:t>
      </w:r>
      <w:r w:rsidRPr="007D0F61">
        <w:rPr>
          <w:color w:val="auto"/>
          <w:sz w:val="24"/>
        </w:rPr>
        <w:t xml:space="preserve">d. </w:t>
      </w:r>
    </w:p>
    <w:p w:rsidR="007E5011" w:rsidRPr="007D0F61" w:rsidRDefault="00D94B04">
      <w:pPr>
        <w:tabs>
          <w:tab w:val="center" w:pos="5809"/>
        </w:tabs>
        <w:spacing w:after="66" w:line="259" w:lineRule="auto"/>
        <w:ind w:left="0" w:firstLine="0"/>
        <w:rPr>
          <w:color w:val="auto"/>
          <w:sz w:val="24"/>
        </w:rPr>
      </w:pPr>
      <w:r w:rsidRPr="007D0F61">
        <w:rPr>
          <w:b/>
          <w:color w:val="auto"/>
          <w:sz w:val="22"/>
        </w:rPr>
        <w:t xml:space="preserve"> </w:t>
      </w:r>
      <w:r w:rsidRPr="007D0F61">
        <w:rPr>
          <w:b/>
          <w:color w:val="auto"/>
          <w:sz w:val="22"/>
        </w:rPr>
        <w:tab/>
      </w:r>
      <w:r w:rsidR="002F2D80" w:rsidRPr="007D0F61">
        <w:rPr>
          <w:b/>
          <w:color w:val="auto"/>
          <w:sz w:val="22"/>
        </w:rPr>
        <w:t xml:space="preserve">  </w:t>
      </w:r>
      <w:r w:rsidR="00F339D9" w:rsidRPr="007D0F61">
        <w:rPr>
          <w:b/>
          <w:color w:val="auto"/>
          <w:sz w:val="22"/>
        </w:rPr>
        <w:t xml:space="preserve">                              </w:t>
      </w:r>
      <w:r w:rsidR="00F339D9" w:rsidRPr="007D0F61">
        <w:rPr>
          <w:color w:val="auto"/>
          <w:sz w:val="24"/>
        </w:rPr>
        <w:t>įsakymu Nr. V-5-</w:t>
      </w:r>
      <w:r w:rsidR="0090594C" w:rsidRPr="007D0F61">
        <w:rPr>
          <w:color w:val="auto"/>
          <w:sz w:val="24"/>
        </w:rPr>
        <w:t>1</w:t>
      </w:r>
      <w:r w:rsidR="00F339D9" w:rsidRPr="007D0F61">
        <w:rPr>
          <w:color w:val="auto"/>
          <w:sz w:val="24"/>
        </w:rPr>
        <w:t>8</w:t>
      </w:r>
    </w:p>
    <w:p w:rsidR="00922558" w:rsidRPr="007D0F61" w:rsidRDefault="00922558">
      <w:pPr>
        <w:tabs>
          <w:tab w:val="center" w:pos="5809"/>
        </w:tabs>
        <w:spacing w:after="66" w:line="259" w:lineRule="auto"/>
        <w:ind w:left="0" w:firstLine="0"/>
        <w:rPr>
          <w:color w:val="auto"/>
        </w:rPr>
      </w:pPr>
    </w:p>
    <w:p w:rsidR="00922558" w:rsidRPr="007D0F61" w:rsidRDefault="00922558">
      <w:pPr>
        <w:tabs>
          <w:tab w:val="center" w:pos="5809"/>
        </w:tabs>
        <w:spacing w:after="66" w:line="259" w:lineRule="auto"/>
        <w:ind w:left="0" w:firstLine="0"/>
        <w:rPr>
          <w:color w:val="auto"/>
        </w:rPr>
      </w:pPr>
      <w:bookmarkStart w:id="0" w:name="_GoBack"/>
      <w:bookmarkEnd w:id="0"/>
    </w:p>
    <w:p w:rsidR="007E5011" w:rsidRPr="007D0F61" w:rsidRDefault="00D94B04">
      <w:pPr>
        <w:spacing w:after="3" w:line="259" w:lineRule="auto"/>
        <w:ind w:left="79" w:firstLine="0"/>
        <w:rPr>
          <w:color w:val="auto"/>
        </w:rPr>
      </w:pPr>
      <w:r w:rsidRPr="007D0F61">
        <w:rPr>
          <w:b/>
          <w:color w:val="auto"/>
          <w:sz w:val="22"/>
        </w:rPr>
        <w:t xml:space="preserve"> </w:t>
      </w:r>
      <w:r w:rsidRPr="007D0F61">
        <w:rPr>
          <w:b/>
          <w:color w:val="auto"/>
          <w:sz w:val="22"/>
        </w:rPr>
        <w:tab/>
      </w:r>
      <w:r w:rsidRPr="007D0F61">
        <w:rPr>
          <w:color w:val="auto"/>
          <w:sz w:val="24"/>
        </w:rPr>
        <w:t xml:space="preserve"> </w:t>
      </w:r>
    </w:p>
    <w:p w:rsidR="007E5011" w:rsidRPr="007D0F61" w:rsidRDefault="00985D12">
      <w:pPr>
        <w:pStyle w:val="Antrat1"/>
        <w:ind w:left="199" w:right="171"/>
        <w:rPr>
          <w:color w:val="auto"/>
        </w:rPr>
      </w:pPr>
      <w:r w:rsidRPr="007D0F61">
        <w:rPr>
          <w:color w:val="auto"/>
        </w:rPr>
        <w:t>VARĖNOS JADVYGOS Č</w:t>
      </w:r>
      <w:r w:rsidR="00C700B5" w:rsidRPr="007D0F61">
        <w:rPr>
          <w:color w:val="auto"/>
        </w:rPr>
        <w:t>IU</w:t>
      </w:r>
      <w:r w:rsidRPr="007D0F61">
        <w:rPr>
          <w:color w:val="auto"/>
        </w:rPr>
        <w:t>R</w:t>
      </w:r>
      <w:r w:rsidR="00C700B5" w:rsidRPr="007D0F61">
        <w:rPr>
          <w:color w:val="auto"/>
        </w:rPr>
        <w:t>LIO</w:t>
      </w:r>
      <w:r w:rsidRPr="007D0F61">
        <w:rPr>
          <w:color w:val="auto"/>
        </w:rPr>
        <w:t>NY</w:t>
      </w:r>
      <w:r w:rsidR="00C700B5" w:rsidRPr="007D0F61">
        <w:rPr>
          <w:color w:val="auto"/>
        </w:rPr>
        <w:t>TĖS</w:t>
      </w:r>
      <w:r w:rsidR="00D94B04" w:rsidRPr="007D0F61">
        <w:rPr>
          <w:color w:val="auto"/>
        </w:rPr>
        <w:t xml:space="preserve"> </w:t>
      </w:r>
      <w:r w:rsidRPr="007D0F61">
        <w:rPr>
          <w:color w:val="auto"/>
        </w:rPr>
        <w:t xml:space="preserve">MENŲ </w:t>
      </w:r>
      <w:r w:rsidR="00F339D9" w:rsidRPr="007D0F61">
        <w:rPr>
          <w:color w:val="auto"/>
        </w:rPr>
        <w:t>MOKYKLOS 20</w:t>
      </w:r>
      <w:r w:rsidR="00733EA9">
        <w:rPr>
          <w:color w:val="auto"/>
        </w:rPr>
        <w:t>19</w:t>
      </w:r>
      <w:r w:rsidR="00F339D9" w:rsidRPr="007D0F61">
        <w:rPr>
          <w:color w:val="auto"/>
        </w:rPr>
        <w:t>-202</w:t>
      </w:r>
      <w:r w:rsidR="00733EA9">
        <w:rPr>
          <w:color w:val="auto"/>
        </w:rPr>
        <w:t>1</w:t>
      </w:r>
      <w:r w:rsidR="00D94B04" w:rsidRPr="007D0F61">
        <w:rPr>
          <w:color w:val="auto"/>
        </w:rPr>
        <w:t xml:space="preserve"> METŲ STRATEGINIS VEIKLOS PLANAS </w:t>
      </w:r>
    </w:p>
    <w:p w:rsidR="00EB0FCF" w:rsidRPr="007D0F61" w:rsidRDefault="00EB0FCF" w:rsidP="00EB0FCF">
      <w:pPr>
        <w:rPr>
          <w:color w:val="auto"/>
        </w:rPr>
      </w:pPr>
    </w:p>
    <w:p w:rsidR="00EB0FCF" w:rsidRPr="007D0F61" w:rsidRDefault="00EB0FCF" w:rsidP="00EB0FCF">
      <w:pPr>
        <w:jc w:val="center"/>
        <w:rPr>
          <w:b/>
          <w:color w:val="auto"/>
          <w:sz w:val="24"/>
          <w:szCs w:val="24"/>
        </w:rPr>
      </w:pPr>
      <w:r w:rsidRPr="007D0F61">
        <w:rPr>
          <w:b/>
          <w:color w:val="auto"/>
          <w:sz w:val="24"/>
          <w:szCs w:val="24"/>
        </w:rPr>
        <w:t>„SĖSI MENĄ – PJAUSI KULTŪRĄ“</w:t>
      </w:r>
    </w:p>
    <w:p w:rsidR="007E5011" w:rsidRPr="007D0F61" w:rsidRDefault="00D94B04">
      <w:pPr>
        <w:spacing w:after="0" w:line="259" w:lineRule="auto"/>
        <w:ind w:left="84" w:firstLine="0"/>
        <w:jc w:val="center"/>
        <w:rPr>
          <w:color w:val="auto"/>
        </w:rPr>
      </w:pPr>
      <w:r w:rsidRPr="007D0F61">
        <w:rPr>
          <w:b/>
          <w:color w:val="auto"/>
          <w:sz w:val="24"/>
        </w:rPr>
        <w:t xml:space="preserve"> </w:t>
      </w:r>
    </w:p>
    <w:p w:rsidR="007E5011" w:rsidRPr="007D0F61" w:rsidRDefault="00D94B04">
      <w:pPr>
        <w:spacing w:after="0" w:line="259" w:lineRule="auto"/>
        <w:ind w:left="84" w:firstLine="0"/>
        <w:jc w:val="center"/>
        <w:rPr>
          <w:color w:val="auto"/>
        </w:rPr>
      </w:pPr>
      <w:r w:rsidRPr="007D0F61">
        <w:rPr>
          <w:b/>
          <w:color w:val="auto"/>
          <w:sz w:val="24"/>
        </w:rPr>
        <w:t xml:space="preserve"> </w:t>
      </w:r>
    </w:p>
    <w:tbl>
      <w:tblPr>
        <w:tblStyle w:val="TableGrid"/>
        <w:tblW w:w="9650" w:type="dxa"/>
        <w:tblInd w:w="-29" w:type="dxa"/>
        <w:tblCellMar>
          <w:top w:w="29" w:type="dxa"/>
          <w:right w:w="9" w:type="dxa"/>
        </w:tblCellMar>
        <w:tblLook w:val="04A0" w:firstRow="1" w:lastRow="0" w:firstColumn="1" w:lastColumn="0" w:noHBand="0" w:noVBand="1"/>
      </w:tblPr>
      <w:tblGrid>
        <w:gridCol w:w="2943"/>
        <w:gridCol w:w="6707"/>
      </w:tblGrid>
      <w:tr w:rsidR="007D0F61" w:rsidRPr="007D0F61">
        <w:trPr>
          <w:trHeight w:val="288"/>
        </w:trPr>
        <w:tc>
          <w:tcPr>
            <w:tcW w:w="2943" w:type="dxa"/>
            <w:tcBorders>
              <w:top w:val="single" w:sz="4" w:space="0" w:color="000000"/>
              <w:left w:val="single" w:sz="4" w:space="0" w:color="000000"/>
              <w:bottom w:val="single" w:sz="4" w:space="0" w:color="000000"/>
              <w:right w:val="single" w:sz="4" w:space="0" w:color="000000"/>
            </w:tcBorders>
          </w:tcPr>
          <w:p w:rsidR="007E5011" w:rsidRPr="007D0F61" w:rsidRDefault="00985D12">
            <w:pPr>
              <w:spacing w:after="0" w:line="259" w:lineRule="auto"/>
              <w:ind w:left="108" w:firstLine="0"/>
              <w:rPr>
                <w:color w:val="auto"/>
              </w:rPr>
            </w:pPr>
            <w:r w:rsidRPr="007D0F61">
              <w:rPr>
                <w:b/>
                <w:color w:val="auto"/>
                <w:sz w:val="24"/>
              </w:rPr>
              <w:t>Asignavimų valdytojas</w:t>
            </w:r>
          </w:p>
        </w:tc>
        <w:tc>
          <w:tcPr>
            <w:tcW w:w="6707" w:type="dxa"/>
            <w:tcBorders>
              <w:top w:val="single" w:sz="4" w:space="0" w:color="000000"/>
              <w:left w:val="single" w:sz="4" w:space="0" w:color="000000"/>
              <w:bottom w:val="single" w:sz="4" w:space="0" w:color="000000"/>
              <w:right w:val="single" w:sz="4" w:space="0" w:color="000000"/>
            </w:tcBorders>
          </w:tcPr>
          <w:p w:rsidR="007E5011" w:rsidRPr="007D0F61" w:rsidRDefault="00985D12">
            <w:pPr>
              <w:spacing w:after="0" w:line="259" w:lineRule="auto"/>
              <w:ind w:left="-7" w:firstLine="0"/>
              <w:rPr>
                <w:color w:val="auto"/>
              </w:rPr>
            </w:pPr>
            <w:r w:rsidRPr="007D0F61">
              <w:rPr>
                <w:color w:val="auto"/>
                <w:sz w:val="24"/>
              </w:rPr>
              <w:t>Varėnos J. Čiurlionytės menų</w:t>
            </w:r>
            <w:r w:rsidR="00D94B04" w:rsidRPr="007D0F61">
              <w:rPr>
                <w:color w:val="auto"/>
                <w:sz w:val="24"/>
              </w:rPr>
              <w:t xml:space="preserve"> mokyklos </w:t>
            </w:r>
            <w:r w:rsidR="002835CE" w:rsidRPr="007D0F61">
              <w:rPr>
                <w:color w:val="auto"/>
                <w:sz w:val="24"/>
              </w:rPr>
              <w:t>l. e. direktoriaus pareigas Renata Bakulienė</w:t>
            </w:r>
            <w:r w:rsidR="00D94B04" w:rsidRPr="007D0F61">
              <w:rPr>
                <w:color w:val="auto"/>
                <w:sz w:val="24"/>
              </w:rPr>
              <w:t xml:space="preserve"> </w:t>
            </w:r>
          </w:p>
        </w:tc>
      </w:tr>
    </w:tbl>
    <w:p w:rsidR="007E5011" w:rsidRPr="007D0F61" w:rsidRDefault="00D94B04">
      <w:pPr>
        <w:spacing w:after="0" w:line="259" w:lineRule="auto"/>
        <w:ind w:left="84" w:firstLine="0"/>
        <w:jc w:val="center"/>
        <w:rPr>
          <w:color w:val="auto"/>
        </w:rPr>
      </w:pPr>
      <w:r w:rsidRPr="007D0F61">
        <w:rPr>
          <w:color w:val="auto"/>
          <w:sz w:val="24"/>
        </w:rPr>
        <w:t xml:space="preserve"> </w:t>
      </w:r>
    </w:p>
    <w:tbl>
      <w:tblPr>
        <w:tblStyle w:val="TableGrid"/>
        <w:tblW w:w="9643" w:type="dxa"/>
        <w:tblInd w:w="-25" w:type="dxa"/>
        <w:tblCellMar>
          <w:top w:w="27" w:type="dxa"/>
          <w:left w:w="104" w:type="dxa"/>
        </w:tblCellMar>
        <w:tblLook w:val="04A0" w:firstRow="1" w:lastRow="0" w:firstColumn="1" w:lastColumn="0" w:noHBand="0" w:noVBand="1"/>
      </w:tblPr>
      <w:tblGrid>
        <w:gridCol w:w="9643"/>
      </w:tblGrid>
      <w:tr w:rsidR="007D0F61" w:rsidRPr="007D0F61">
        <w:trPr>
          <w:trHeight w:val="294"/>
        </w:trPr>
        <w:tc>
          <w:tcPr>
            <w:tcW w:w="9643" w:type="dxa"/>
            <w:tcBorders>
              <w:top w:val="single" w:sz="12" w:space="0" w:color="000000"/>
              <w:left w:val="single" w:sz="12" w:space="0" w:color="000000"/>
              <w:bottom w:val="single" w:sz="8" w:space="0" w:color="000000"/>
              <w:right w:val="single" w:sz="12" w:space="0" w:color="000000"/>
            </w:tcBorders>
            <w:shd w:val="clear" w:color="auto" w:fill="C0C0C0"/>
          </w:tcPr>
          <w:p w:rsidR="007E5011" w:rsidRPr="007D0F61" w:rsidRDefault="00D94B04">
            <w:pPr>
              <w:spacing w:after="0" w:line="259" w:lineRule="auto"/>
              <w:ind w:left="0" w:right="104" w:firstLine="0"/>
              <w:jc w:val="center"/>
              <w:rPr>
                <w:color w:val="auto"/>
              </w:rPr>
            </w:pPr>
            <w:r w:rsidRPr="007D0F61">
              <w:rPr>
                <w:b/>
                <w:color w:val="auto"/>
                <w:sz w:val="24"/>
              </w:rPr>
              <w:t xml:space="preserve">Situacijos analizė </w:t>
            </w:r>
          </w:p>
        </w:tc>
      </w:tr>
      <w:tr w:rsidR="007D0F61" w:rsidRPr="007D0F61">
        <w:trPr>
          <w:trHeight w:val="300"/>
        </w:trPr>
        <w:tc>
          <w:tcPr>
            <w:tcW w:w="9643" w:type="dxa"/>
            <w:tcBorders>
              <w:top w:val="single" w:sz="8" w:space="0" w:color="000000"/>
              <w:left w:val="single" w:sz="12" w:space="0" w:color="000000"/>
              <w:bottom w:val="single" w:sz="8" w:space="0" w:color="000000"/>
              <w:right w:val="single" w:sz="12" w:space="0" w:color="000000"/>
            </w:tcBorders>
          </w:tcPr>
          <w:p w:rsidR="007E5011" w:rsidRPr="007D0F61" w:rsidRDefault="00D94B04">
            <w:pPr>
              <w:spacing w:after="0" w:line="259" w:lineRule="auto"/>
              <w:ind w:left="0" w:right="108" w:firstLine="0"/>
              <w:jc w:val="center"/>
              <w:rPr>
                <w:color w:val="auto"/>
              </w:rPr>
            </w:pPr>
            <w:r w:rsidRPr="007D0F61">
              <w:rPr>
                <w:b/>
                <w:color w:val="auto"/>
                <w:sz w:val="24"/>
              </w:rPr>
              <w:t xml:space="preserve">Išorinės aplinkos analizė: </w:t>
            </w:r>
          </w:p>
        </w:tc>
      </w:tr>
      <w:tr w:rsidR="007D0F61" w:rsidRPr="007D0F61">
        <w:trPr>
          <w:trHeight w:val="1676"/>
        </w:trPr>
        <w:tc>
          <w:tcPr>
            <w:tcW w:w="9643" w:type="dxa"/>
            <w:tcBorders>
              <w:top w:val="single" w:sz="8" w:space="0" w:color="000000"/>
              <w:left w:val="single" w:sz="12" w:space="0" w:color="000000"/>
              <w:bottom w:val="single" w:sz="8" w:space="0" w:color="000000"/>
              <w:right w:val="single" w:sz="12" w:space="0" w:color="000000"/>
            </w:tcBorders>
          </w:tcPr>
          <w:p w:rsidR="007E5011" w:rsidRPr="007D0F61" w:rsidRDefault="00D94B04">
            <w:pPr>
              <w:spacing w:after="0" w:line="259" w:lineRule="auto"/>
              <w:ind w:left="0" w:firstLine="0"/>
              <w:rPr>
                <w:color w:val="auto"/>
              </w:rPr>
            </w:pPr>
            <w:r w:rsidRPr="007D0F61">
              <w:rPr>
                <w:b/>
                <w:color w:val="auto"/>
                <w:sz w:val="24"/>
              </w:rPr>
              <w:t xml:space="preserve">Politiniai-teisiniai veiksniai. </w:t>
            </w:r>
            <w:r w:rsidRPr="007D0F61">
              <w:rPr>
                <w:color w:val="auto"/>
                <w:sz w:val="24"/>
              </w:rPr>
              <w:t xml:space="preserve">Įstaiga savo veiklą grindžia Lietuvos Respublikos Konstitucija, </w:t>
            </w:r>
          </w:p>
          <w:p w:rsidR="007E5011" w:rsidRPr="007D0F61" w:rsidRDefault="00D94B04" w:rsidP="002835CE">
            <w:pPr>
              <w:spacing w:after="0" w:line="259" w:lineRule="auto"/>
              <w:ind w:left="0" w:right="109" w:firstLine="0"/>
              <w:jc w:val="both"/>
              <w:rPr>
                <w:color w:val="auto"/>
              </w:rPr>
            </w:pPr>
            <w:r w:rsidRPr="007D0F61">
              <w:rPr>
                <w:color w:val="auto"/>
                <w:sz w:val="24"/>
              </w:rPr>
              <w:t>Vaiko teisių konvencija, Lietuvos Respublikos Vyriausybės nutarimais, Lietuvos Respublikos Vyriausybės veiklos programa, Lietuvos Respublikos švietimo įstatymu, Lietuvos Respublikos švietimo ir mokslo ministro įsakymais, Lietuvos Respublikos labdaros ir paramos įstatymai</w:t>
            </w:r>
            <w:r w:rsidR="00985D12" w:rsidRPr="007D0F61">
              <w:rPr>
                <w:color w:val="auto"/>
                <w:sz w:val="24"/>
              </w:rPr>
              <w:t xml:space="preserve">s, </w:t>
            </w:r>
            <w:r w:rsidR="002835CE" w:rsidRPr="007D0F61">
              <w:rPr>
                <w:color w:val="auto"/>
                <w:sz w:val="24"/>
              </w:rPr>
              <w:t xml:space="preserve">Lietuvos Respublikos darbo kodeksu, </w:t>
            </w:r>
            <w:r w:rsidR="00985D12" w:rsidRPr="007D0F61">
              <w:rPr>
                <w:color w:val="auto"/>
                <w:sz w:val="24"/>
              </w:rPr>
              <w:t xml:space="preserve">kitais teisės aktais, Varėnos rajono </w:t>
            </w:r>
            <w:r w:rsidRPr="007D0F61">
              <w:rPr>
                <w:color w:val="auto"/>
                <w:sz w:val="24"/>
              </w:rPr>
              <w:t>savivaldybės administracijos strateginiais ir vei</w:t>
            </w:r>
            <w:r w:rsidR="00985D12" w:rsidRPr="007D0F61">
              <w:rPr>
                <w:color w:val="auto"/>
                <w:sz w:val="24"/>
              </w:rPr>
              <w:t>klos planais</w:t>
            </w:r>
            <w:r w:rsidR="002835CE" w:rsidRPr="007D0F61">
              <w:rPr>
                <w:color w:val="auto"/>
                <w:sz w:val="24"/>
              </w:rPr>
              <w:t>,</w:t>
            </w:r>
            <w:r w:rsidR="00985D12" w:rsidRPr="007D0F61">
              <w:rPr>
                <w:color w:val="auto"/>
                <w:sz w:val="24"/>
              </w:rPr>
              <w:t xml:space="preserve"> bei Varėnos J. Čiurlionytės menų</w:t>
            </w:r>
            <w:r w:rsidRPr="007D0F61">
              <w:rPr>
                <w:color w:val="auto"/>
                <w:sz w:val="24"/>
              </w:rPr>
              <w:t xml:space="preserve"> mokyklos nuostatais.</w:t>
            </w:r>
            <w:r w:rsidRPr="007D0F61">
              <w:rPr>
                <w:b/>
                <w:color w:val="auto"/>
                <w:sz w:val="24"/>
              </w:rPr>
              <w:t xml:space="preserve">  </w:t>
            </w:r>
          </w:p>
        </w:tc>
      </w:tr>
      <w:tr w:rsidR="007D0F61" w:rsidRPr="007D0F61">
        <w:trPr>
          <w:trHeight w:val="1951"/>
        </w:trPr>
        <w:tc>
          <w:tcPr>
            <w:tcW w:w="9643" w:type="dxa"/>
            <w:tcBorders>
              <w:top w:val="single" w:sz="8" w:space="0" w:color="000000"/>
              <w:left w:val="single" w:sz="12" w:space="0" w:color="000000"/>
              <w:bottom w:val="single" w:sz="8" w:space="0" w:color="000000"/>
              <w:right w:val="single" w:sz="12" w:space="0" w:color="000000"/>
            </w:tcBorders>
          </w:tcPr>
          <w:p w:rsidR="007E5011" w:rsidRPr="007D0F61" w:rsidRDefault="00D94B04" w:rsidP="00360103">
            <w:pPr>
              <w:spacing w:after="0" w:line="278" w:lineRule="auto"/>
              <w:ind w:left="0" w:firstLine="0"/>
              <w:jc w:val="both"/>
              <w:rPr>
                <w:color w:val="auto"/>
              </w:rPr>
            </w:pPr>
            <w:r w:rsidRPr="007D0F61">
              <w:rPr>
                <w:b/>
                <w:color w:val="auto"/>
                <w:sz w:val="24"/>
              </w:rPr>
              <w:t xml:space="preserve">Ekonominiai veiksniai. </w:t>
            </w:r>
            <w:r w:rsidRPr="007D0F61">
              <w:rPr>
                <w:color w:val="auto"/>
                <w:sz w:val="24"/>
              </w:rPr>
              <w:t>Užtikrinant nacionalinės kultūros plėtrą ir socialinę pažangą didėja poreikis ugdyti savarankišką, sąmoningą, meniškai išprususį bei išsilavinusį</w:t>
            </w:r>
            <w:r w:rsidR="002835CE" w:rsidRPr="007D0F61">
              <w:rPr>
                <w:color w:val="auto"/>
                <w:sz w:val="24"/>
              </w:rPr>
              <w:t>,</w:t>
            </w:r>
            <w:r w:rsidRPr="007D0F61">
              <w:rPr>
                <w:color w:val="auto"/>
                <w:sz w:val="24"/>
              </w:rPr>
              <w:t xml:space="preserve"> toliau mokytis ir dirbti pasirengusį</w:t>
            </w:r>
            <w:r w:rsidR="002835CE" w:rsidRPr="007D0F61">
              <w:rPr>
                <w:color w:val="auto"/>
                <w:sz w:val="24"/>
              </w:rPr>
              <w:t>,</w:t>
            </w:r>
            <w:r w:rsidRPr="007D0F61">
              <w:rPr>
                <w:color w:val="auto"/>
                <w:sz w:val="24"/>
              </w:rPr>
              <w:t xml:space="preserve"> Lietuvos ir pasaulio kultūros vertybes suprantantį pilietį, kuris ateityje turės didesnę galimybę integruotis į kultūrinę meninę veiklą. </w:t>
            </w:r>
            <w:r w:rsidR="00360103" w:rsidRPr="007D0F61">
              <w:rPr>
                <w:color w:val="auto"/>
                <w:sz w:val="24"/>
              </w:rPr>
              <w:t xml:space="preserve">Įgyvendinama </w:t>
            </w:r>
            <w:r w:rsidR="002835CE" w:rsidRPr="007D0F61">
              <w:rPr>
                <w:color w:val="auto"/>
                <w:sz w:val="24"/>
              </w:rPr>
              <w:t>ankstyvojo meninio ugdymo programa.</w:t>
            </w:r>
            <w:r w:rsidRPr="007D0F61">
              <w:rPr>
                <w:color w:val="auto"/>
                <w:sz w:val="24"/>
              </w:rPr>
              <w:t xml:space="preserve"> </w:t>
            </w:r>
            <w:r w:rsidR="00360103" w:rsidRPr="007D0F61">
              <w:rPr>
                <w:color w:val="auto"/>
                <w:sz w:val="24"/>
              </w:rPr>
              <w:t xml:space="preserve">Mokyklos bendruomenė stiprinama per menines edukacines veiklas, įtraukiant tėvus ir kitus bendruomenės narius. </w:t>
            </w:r>
            <w:r w:rsidRPr="007D0F61">
              <w:rPr>
                <w:color w:val="auto"/>
                <w:sz w:val="24"/>
              </w:rPr>
              <w:t>Tačiau, dėl sumažinto biudžeto</w:t>
            </w:r>
            <w:r w:rsidR="002F3930" w:rsidRPr="007D0F61">
              <w:rPr>
                <w:color w:val="auto"/>
                <w:sz w:val="24"/>
              </w:rPr>
              <w:t xml:space="preserve"> kriziniu laikotarpiu</w:t>
            </w:r>
            <w:r w:rsidRPr="007D0F61">
              <w:rPr>
                <w:color w:val="auto"/>
                <w:sz w:val="24"/>
              </w:rPr>
              <w:t>, mažėja mokinių ugdymo galimybės, siaurinama programa, individualų ugdymą dažnai keičia grupinis mok</w:t>
            </w:r>
            <w:r w:rsidR="002F3930" w:rsidRPr="007D0F61">
              <w:rPr>
                <w:color w:val="auto"/>
                <w:sz w:val="24"/>
              </w:rPr>
              <w:t>ymas, kuris neatsveria muzikinio</w:t>
            </w:r>
            <w:r w:rsidRPr="007D0F61">
              <w:rPr>
                <w:color w:val="auto"/>
                <w:sz w:val="24"/>
              </w:rPr>
              <w:t xml:space="preserve"> parengimo kokybės. </w:t>
            </w:r>
          </w:p>
        </w:tc>
      </w:tr>
      <w:tr w:rsidR="007D0F61" w:rsidRPr="007D0F61">
        <w:trPr>
          <w:trHeight w:val="2506"/>
        </w:trPr>
        <w:tc>
          <w:tcPr>
            <w:tcW w:w="9643" w:type="dxa"/>
            <w:tcBorders>
              <w:top w:val="single" w:sz="8" w:space="0" w:color="000000"/>
              <w:left w:val="single" w:sz="12" w:space="0" w:color="000000"/>
              <w:bottom w:val="single" w:sz="8" w:space="0" w:color="000000"/>
              <w:right w:val="single" w:sz="12" w:space="0" w:color="000000"/>
            </w:tcBorders>
          </w:tcPr>
          <w:p w:rsidR="007E5011" w:rsidRPr="007D0F61" w:rsidRDefault="00D94B04" w:rsidP="00C00ADA">
            <w:pPr>
              <w:spacing w:after="0" w:line="256" w:lineRule="auto"/>
              <w:ind w:left="0" w:right="20" w:firstLine="0"/>
              <w:jc w:val="both"/>
              <w:rPr>
                <w:color w:val="auto"/>
              </w:rPr>
            </w:pPr>
            <w:r w:rsidRPr="007D0F61">
              <w:rPr>
                <w:b/>
                <w:color w:val="auto"/>
                <w:sz w:val="24"/>
              </w:rPr>
              <w:t>Socialiniai veiksniai.</w:t>
            </w:r>
            <w:r w:rsidRPr="007D0F61">
              <w:rPr>
                <w:color w:val="auto"/>
                <w:sz w:val="24"/>
              </w:rPr>
              <w:t xml:space="preserve"> Augantis nedarbas ir mažėjantis gimstamumas, migracija sukelia tam tikras problemines situacijas: mokiniams reikalingas vis didesnis kryptingas užimtumas, užkertantis kelią kvaišalų ir narkotikų vartojimui. Išvykus tėvams, vaikams vis dažniau prireikia ps</w:t>
            </w:r>
            <w:r w:rsidR="002F3930" w:rsidRPr="007D0F61">
              <w:rPr>
                <w:color w:val="auto"/>
                <w:sz w:val="24"/>
              </w:rPr>
              <w:t>ichologų pagalbos, todėl menų</w:t>
            </w:r>
            <w:r w:rsidRPr="007D0F61">
              <w:rPr>
                <w:color w:val="auto"/>
                <w:sz w:val="24"/>
              </w:rPr>
              <w:t xml:space="preserve"> mokyklos lankymas, muzikavimas</w:t>
            </w:r>
            <w:r w:rsidR="002F3930" w:rsidRPr="007D0F61">
              <w:rPr>
                <w:color w:val="auto"/>
                <w:sz w:val="24"/>
              </w:rPr>
              <w:t>, dailė ir vaidyba</w:t>
            </w:r>
            <w:r w:rsidRPr="007D0F61">
              <w:rPr>
                <w:color w:val="auto"/>
                <w:sz w:val="24"/>
              </w:rPr>
              <w:t xml:space="preserve"> bendraminčių grupėje, individualūs pokalbiai su mokytoju padeda mokiniui jaustis saugesniu, pasitikėti savo jėgomis. </w:t>
            </w:r>
            <w:r w:rsidR="00DC6E53" w:rsidRPr="007D0F61">
              <w:rPr>
                <w:color w:val="auto"/>
                <w:sz w:val="24"/>
              </w:rPr>
              <w:t xml:space="preserve">Integruojami specialiųjų </w:t>
            </w:r>
            <w:r w:rsidRPr="007D0F61">
              <w:rPr>
                <w:color w:val="auto"/>
                <w:sz w:val="24"/>
              </w:rPr>
              <w:t>pore</w:t>
            </w:r>
            <w:r w:rsidR="00DC6E53" w:rsidRPr="007D0F61">
              <w:rPr>
                <w:color w:val="auto"/>
                <w:sz w:val="24"/>
              </w:rPr>
              <w:t>ikių mokiniai,</w:t>
            </w:r>
            <w:r w:rsidRPr="007D0F61">
              <w:rPr>
                <w:color w:val="auto"/>
                <w:sz w:val="24"/>
              </w:rPr>
              <w:t xml:space="preserve"> </w:t>
            </w:r>
            <w:r w:rsidR="00DC6E53" w:rsidRPr="007D0F61">
              <w:rPr>
                <w:color w:val="auto"/>
                <w:sz w:val="24"/>
              </w:rPr>
              <w:t xml:space="preserve">plečiantis mokymosi </w:t>
            </w:r>
            <w:r w:rsidRPr="007D0F61">
              <w:rPr>
                <w:color w:val="auto"/>
                <w:sz w:val="24"/>
              </w:rPr>
              <w:t xml:space="preserve">visą gyvenimą idėjoms, atsiranda daugiau </w:t>
            </w:r>
            <w:r w:rsidR="00DC6E53" w:rsidRPr="007D0F61">
              <w:rPr>
                <w:color w:val="auto"/>
                <w:sz w:val="24"/>
              </w:rPr>
              <w:t>vyresniųjų klasių mokinių,</w:t>
            </w:r>
            <w:r w:rsidRPr="007D0F61">
              <w:rPr>
                <w:color w:val="auto"/>
                <w:sz w:val="24"/>
              </w:rPr>
              <w:t xml:space="preserve"> kurie nori tobulinti savo kompetencijas ir mokytis pagal </w:t>
            </w:r>
            <w:r w:rsidR="00C00ADA" w:rsidRPr="007D0F61">
              <w:rPr>
                <w:color w:val="auto"/>
                <w:sz w:val="24"/>
              </w:rPr>
              <w:t>neformalias dailės, muzikos ir teatro programas.</w:t>
            </w:r>
            <w:r w:rsidR="002835CE" w:rsidRPr="007D0F61">
              <w:rPr>
                <w:color w:val="auto"/>
                <w:sz w:val="24"/>
              </w:rPr>
              <w:t xml:space="preserve"> Visais įmanomais būdais į mokyklos veiklą stengiamasi įtraukti visą bendruomenę – tėvus, globėjus dalyvaujant koncertinėje, parodinėje ir labdaros veikloje.</w:t>
            </w:r>
          </w:p>
        </w:tc>
      </w:tr>
      <w:tr w:rsidR="007D0F61" w:rsidRPr="007D0F61">
        <w:trPr>
          <w:trHeight w:val="1145"/>
        </w:trPr>
        <w:tc>
          <w:tcPr>
            <w:tcW w:w="9643" w:type="dxa"/>
            <w:tcBorders>
              <w:top w:val="single" w:sz="8" w:space="0" w:color="000000"/>
              <w:left w:val="single" w:sz="12" w:space="0" w:color="000000"/>
              <w:bottom w:val="single" w:sz="12" w:space="0" w:color="000000"/>
              <w:right w:val="single" w:sz="12" w:space="0" w:color="000000"/>
            </w:tcBorders>
          </w:tcPr>
          <w:p w:rsidR="007E5011" w:rsidRPr="007D0F61" w:rsidRDefault="00D94B04">
            <w:pPr>
              <w:spacing w:after="0" w:line="259" w:lineRule="auto"/>
              <w:ind w:left="0" w:right="108" w:firstLine="0"/>
              <w:jc w:val="both"/>
              <w:rPr>
                <w:color w:val="auto"/>
              </w:rPr>
            </w:pPr>
            <w:r w:rsidRPr="007D0F61">
              <w:rPr>
                <w:b/>
                <w:color w:val="auto"/>
                <w:sz w:val="24"/>
              </w:rPr>
              <w:t>Technologiniai veiksniai.</w:t>
            </w:r>
            <w:r w:rsidRPr="007D0F61">
              <w:rPr>
                <w:color w:val="auto"/>
                <w:sz w:val="24"/>
              </w:rPr>
              <w:t xml:space="preserve"> Pastaruoju metu naujos informacinės technologijos vis labiau lemia Lietuvos visuomenės funkcionavimą, užtikrina praktiškai neribotą mokslinės, meninės, muzikinės informacijos sklaidą, greitina reikalingos informacijos paieškas. Vis plačiau taikomos ir diegiamos modernios informacinės ir meno technologijos įgalina kurti naujas meninės saviraiškos </w:t>
            </w:r>
          </w:p>
        </w:tc>
      </w:tr>
    </w:tbl>
    <w:p w:rsidR="007E5011" w:rsidRPr="007D0F61" w:rsidRDefault="007E5011">
      <w:pPr>
        <w:spacing w:after="0" w:line="259" w:lineRule="auto"/>
        <w:ind w:left="-1623" w:right="154" w:firstLine="0"/>
        <w:jc w:val="both"/>
        <w:rPr>
          <w:color w:val="auto"/>
        </w:rPr>
      </w:pPr>
    </w:p>
    <w:tbl>
      <w:tblPr>
        <w:tblStyle w:val="TableGrid"/>
        <w:tblW w:w="9650" w:type="dxa"/>
        <w:tblInd w:w="-29" w:type="dxa"/>
        <w:tblCellMar>
          <w:top w:w="43" w:type="dxa"/>
          <w:left w:w="108" w:type="dxa"/>
        </w:tblCellMar>
        <w:tblLook w:val="04A0" w:firstRow="1" w:lastRow="0" w:firstColumn="1" w:lastColumn="0" w:noHBand="0" w:noVBand="1"/>
      </w:tblPr>
      <w:tblGrid>
        <w:gridCol w:w="9650"/>
      </w:tblGrid>
      <w:tr w:rsidR="007D0F61" w:rsidRPr="007D0F61">
        <w:trPr>
          <w:trHeight w:val="1148"/>
        </w:trPr>
        <w:tc>
          <w:tcPr>
            <w:tcW w:w="9650" w:type="dxa"/>
            <w:tcBorders>
              <w:top w:val="single" w:sz="12" w:space="0" w:color="000000"/>
              <w:left w:val="single" w:sz="12" w:space="0" w:color="000000"/>
              <w:bottom w:val="single" w:sz="8" w:space="0" w:color="000000"/>
              <w:right w:val="single" w:sz="12" w:space="0" w:color="000000"/>
            </w:tcBorders>
          </w:tcPr>
          <w:p w:rsidR="007E5011" w:rsidRPr="007D0F61" w:rsidRDefault="00D94B04" w:rsidP="00360103">
            <w:pPr>
              <w:spacing w:after="0" w:line="259" w:lineRule="auto"/>
              <w:ind w:left="0" w:right="107" w:firstLine="0"/>
              <w:jc w:val="both"/>
              <w:rPr>
                <w:color w:val="auto"/>
              </w:rPr>
            </w:pPr>
            <w:r w:rsidRPr="007D0F61">
              <w:rPr>
                <w:color w:val="auto"/>
                <w:sz w:val="24"/>
              </w:rPr>
              <w:lastRenderedPageBreak/>
              <w:t xml:space="preserve">formas, plėsti meno pasiekimų ir mokslo prieinamumą šalies gyventojams, užtikrinti nacionalinių kultūros vertybių sklaidą. Mokykla siekia modernaus informacinių technologijų įsisavinimo lygio plėsdama kompiuterinių ir audiovizualinių technologijų panaudojimą </w:t>
            </w:r>
            <w:r w:rsidR="00DC6E53" w:rsidRPr="007D0F61">
              <w:rPr>
                <w:color w:val="auto"/>
                <w:sz w:val="24"/>
              </w:rPr>
              <w:t xml:space="preserve">dailės, </w:t>
            </w:r>
            <w:r w:rsidRPr="007D0F61">
              <w:rPr>
                <w:color w:val="auto"/>
                <w:sz w:val="24"/>
              </w:rPr>
              <w:t>muzikinio</w:t>
            </w:r>
            <w:r w:rsidR="00DC6E53" w:rsidRPr="007D0F61">
              <w:rPr>
                <w:color w:val="auto"/>
                <w:sz w:val="24"/>
              </w:rPr>
              <w:t xml:space="preserve"> ir teatrinio</w:t>
            </w:r>
            <w:r w:rsidRPr="007D0F61">
              <w:rPr>
                <w:color w:val="auto"/>
                <w:sz w:val="24"/>
              </w:rPr>
              <w:t xml:space="preserve"> ugdymo procese, sudarydama visiems norintiems galimybę naudotis internetiniu ryšiu.</w:t>
            </w:r>
            <w:r w:rsidR="002419B3" w:rsidRPr="007D0F61">
              <w:rPr>
                <w:color w:val="auto"/>
                <w:sz w:val="24"/>
              </w:rPr>
              <w:t xml:space="preserve"> Mokykla turi savo individualiam ugdymui pritaikytą elektroninį dienyną, internetinę svetainę, elektroninį paštą, kas užtikrina greitą, pigią ir labai efektyvią informacinę sklaidą.</w:t>
            </w:r>
            <w:r w:rsidRPr="007D0F61">
              <w:rPr>
                <w:color w:val="auto"/>
                <w:sz w:val="24"/>
              </w:rPr>
              <w:t xml:space="preserve"> </w:t>
            </w:r>
          </w:p>
        </w:tc>
      </w:tr>
      <w:tr w:rsidR="007D0F61" w:rsidRPr="007D0F61">
        <w:trPr>
          <w:trHeight w:val="295"/>
        </w:trPr>
        <w:tc>
          <w:tcPr>
            <w:tcW w:w="9650" w:type="dxa"/>
            <w:tcBorders>
              <w:top w:val="single" w:sz="8" w:space="0" w:color="000000"/>
              <w:left w:val="single" w:sz="12" w:space="0" w:color="000000"/>
              <w:bottom w:val="single" w:sz="8" w:space="0" w:color="000000"/>
              <w:right w:val="single" w:sz="12" w:space="0" w:color="000000"/>
            </w:tcBorders>
          </w:tcPr>
          <w:p w:rsidR="007E5011" w:rsidRPr="007D0F61" w:rsidRDefault="00D94B04">
            <w:pPr>
              <w:spacing w:after="0" w:line="259" w:lineRule="auto"/>
              <w:ind w:left="0" w:right="115" w:firstLine="0"/>
              <w:jc w:val="center"/>
              <w:rPr>
                <w:color w:val="auto"/>
              </w:rPr>
            </w:pPr>
            <w:r w:rsidRPr="007D0F61">
              <w:rPr>
                <w:b/>
                <w:color w:val="auto"/>
                <w:sz w:val="24"/>
              </w:rPr>
              <w:t xml:space="preserve">Vidinės aplinkos analizė: </w:t>
            </w:r>
          </w:p>
        </w:tc>
      </w:tr>
      <w:tr w:rsidR="007D0F61" w:rsidRPr="007D0F61">
        <w:trPr>
          <w:trHeight w:val="1123"/>
        </w:trPr>
        <w:tc>
          <w:tcPr>
            <w:tcW w:w="9650" w:type="dxa"/>
            <w:tcBorders>
              <w:top w:val="single" w:sz="8" w:space="0" w:color="000000"/>
              <w:left w:val="single" w:sz="12" w:space="0" w:color="000000"/>
              <w:bottom w:val="single" w:sz="8" w:space="0" w:color="000000"/>
              <w:right w:val="single" w:sz="12" w:space="0" w:color="000000"/>
            </w:tcBorders>
          </w:tcPr>
          <w:p w:rsidR="007E5011" w:rsidRPr="007D0F61" w:rsidRDefault="00D94B04" w:rsidP="00C00ADA">
            <w:pPr>
              <w:spacing w:after="0" w:line="262" w:lineRule="auto"/>
              <w:ind w:left="0" w:right="109" w:firstLine="0"/>
              <w:jc w:val="both"/>
              <w:rPr>
                <w:color w:val="auto"/>
              </w:rPr>
            </w:pPr>
            <w:r w:rsidRPr="007D0F61">
              <w:rPr>
                <w:b/>
                <w:color w:val="auto"/>
                <w:sz w:val="24"/>
              </w:rPr>
              <w:t xml:space="preserve">Organizacinė struktūra.  </w:t>
            </w:r>
            <w:r w:rsidRPr="007D0F61">
              <w:rPr>
                <w:color w:val="auto"/>
                <w:sz w:val="24"/>
              </w:rPr>
              <w:t xml:space="preserve">Mokykloje dirba </w:t>
            </w:r>
            <w:r w:rsidR="002835CE" w:rsidRPr="007D0F61">
              <w:rPr>
                <w:color w:val="auto"/>
                <w:sz w:val="24"/>
              </w:rPr>
              <w:t xml:space="preserve">l. e. pareigas </w:t>
            </w:r>
            <w:r w:rsidRPr="007D0F61">
              <w:rPr>
                <w:color w:val="auto"/>
                <w:sz w:val="24"/>
              </w:rPr>
              <w:t>d</w:t>
            </w:r>
            <w:r w:rsidR="00DC6E53" w:rsidRPr="007D0F61">
              <w:rPr>
                <w:color w:val="auto"/>
                <w:sz w:val="24"/>
              </w:rPr>
              <w:t>irektorius, direktoriaus pavaduotoja</w:t>
            </w:r>
            <w:r w:rsidRPr="007D0F61">
              <w:rPr>
                <w:color w:val="auto"/>
                <w:sz w:val="24"/>
              </w:rPr>
              <w:t xml:space="preserve">, </w:t>
            </w:r>
            <w:r w:rsidR="00DC6E53" w:rsidRPr="007D0F61">
              <w:rPr>
                <w:color w:val="auto"/>
                <w:sz w:val="24"/>
              </w:rPr>
              <w:t>raštvedė, ūkvedys, biblioteka, yra dvi</w:t>
            </w:r>
            <w:r w:rsidRPr="007D0F61">
              <w:rPr>
                <w:color w:val="auto"/>
                <w:sz w:val="24"/>
              </w:rPr>
              <w:t xml:space="preserve"> metodinės grupės: </w:t>
            </w:r>
            <w:r w:rsidR="00DC6E53" w:rsidRPr="007D0F61">
              <w:rPr>
                <w:color w:val="auto"/>
                <w:sz w:val="24"/>
              </w:rPr>
              <w:t>dailės ir muzikos, Merkinės skyrius</w:t>
            </w:r>
            <w:r w:rsidRPr="007D0F61">
              <w:rPr>
                <w:color w:val="auto"/>
                <w:sz w:val="24"/>
              </w:rPr>
              <w:t xml:space="preserve"> (</w:t>
            </w:r>
            <w:r w:rsidR="00DC6E53" w:rsidRPr="007D0F61">
              <w:rPr>
                <w:color w:val="auto"/>
                <w:sz w:val="24"/>
              </w:rPr>
              <w:t>dailės ir muzikos klasės), veikia mokykl</w:t>
            </w:r>
            <w:r w:rsidR="00C00ADA" w:rsidRPr="007D0F61">
              <w:rPr>
                <w:color w:val="auto"/>
                <w:sz w:val="24"/>
              </w:rPr>
              <w:t>os klasės Žilinuose, Matuizose</w:t>
            </w:r>
            <w:r w:rsidR="00DC6E53" w:rsidRPr="007D0F61">
              <w:rPr>
                <w:color w:val="auto"/>
                <w:sz w:val="24"/>
              </w:rPr>
              <w:t xml:space="preserve">, </w:t>
            </w:r>
            <w:r w:rsidR="003B3782" w:rsidRPr="007D0F61">
              <w:rPr>
                <w:color w:val="auto"/>
                <w:sz w:val="24"/>
              </w:rPr>
              <w:t xml:space="preserve">Senojoje Varėnoje, </w:t>
            </w:r>
            <w:r w:rsidR="002419B3" w:rsidRPr="007D0F61">
              <w:rPr>
                <w:color w:val="auto"/>
                <w:sz w:val="24"/>
              </w:rPr>
              <w:t>Naujuosiuose Valkininkuose</w:t>
            </w:r>
            <w:r w:rsidR="003B3782" w:rsidRPr="007D0F61">
              <w:rPr>
                <w:color w:val="auto"/>
                <w:sz w:val="24"/>
              </w:rPr>
              <w:t>.</w:t>
            </w:r>
            <w:r w:rsidR="00C00ADA" w:rsidRPr="007D0F61">
              <w:rPr>
                <w:color w:val="auto"/>
                <w:sz w:val="24"/>
              </w:rPr>
              <w:t xml:space="preserve"> Yra teatro klasės.</w:t>
            </w:r>
          </w:p>
        </w:tc>
      </w:tr>
      <w:tr w:rsidR="007D0F61" w:rsidRPr="007D0F61">
        <w:trPr>
          <w:trHeight w:val="4991"/>
        </w:trPr>
        <w:tc>
          <w:tcPr>
            <w:tcW w:w="9650" w:type="dxa"/>
            <w:tcBorders>
              <w:top w:val="single" w:sz="8" w:space="0" w:color="000000"/>
              <w:left w:val="single" w:sz="12" w:space="0" w:color="000000"/>
              <w:bottom w:val="single" w:sz="8" w:space="0" w:color="000000"/>
              <w:right w:val="single" w:sz="12" w:space="0" w:color="000000"/>
            </w:tcBorders>
          </w:tcPr>
          <w:p w:rsidR="007E5011" w:rsidRPr="007D0F61" w:rsidRDefault="00D94B04">
            <w:pPr>
              <w:spacing w:after="25" w:line="252" w:lineRule="auto"/>
              <w:ind w:left="0" w:right="21" w:firstLine="0"/>
              <w:jc w:val="both"/>
              <w:rPr>
                <w:color w:val="auto"/>
              </w:rPr>
            </w:pPr>
            <w:r w:rsidRPr="007D0F61">
              <w:rPr>
                <w:b/>
                <w:color w:val="auto"/>
                <w:sz w:val="24"/>
              </w:rPr>
              <w:t>Žmonių ištekliai</w:t>
            </w:r>
            <w:r w:rsidRPr="007D0F61">
              <w:rPr>
                <w:color w:val="auto"/>
                <w:sz w:val="24"/>
              </w:rPr>
              <w:t xml:space="preserve">. </w:t>
            </w:r>
            <w:r w:rsidR="003B3782" w:rsidRPr="007D0F61">
              <w:rPr>
                <w:color w:val="auto"/>
                <w:sz w:val="24"/>
              </w:rPr>
              <w:t>Įstaigoje dirba 10</w:t>
            </w:r>
            <w:r w:rsidRPr="007D0F61">
              <w:rPr>
                <w:color w:val="auto"/>
                <w:sz w:val="24"/>
              </w:rPr>
              <w:t xml:space="preserve"> aptarna</w:t>
            </w:r>
            <w:r w:rsidR="003B3782" w:rsidRPr="007D0F61">
              <w:rPr>
                <w:color w:val="auto"/>
                <w:sz w:val="24"/>
              </w:rPr>
              <w:t xml:space="preserve">ujančio personalo darbuotojų, </w:t>
            </w:r>
            <w:r w:rsidR="00C00ADA" w:rsidRPr="007D0F61">
              <w:rPr>
                <w:color w:val="auto"/>
                <w:sz w:val="24"/>
              </w:rPr>
              <w:t>30 pedagogų (19 pagrindinėse, 11</w:t>
            </w:r>
            <w:r w:rsidRPr="007D0F61">
              <w:rPr>
                <w:color w:val="auto"/>
                <w:sz w:val="24"/>
              </w:rPr>
              <w:t xml:space="preserve"> ne</w:t>
            </w:r>
            <w:r w:rsidR="003B3782" w:rsidRPr="007D0F61">
              <w:rPr>
                <w:color w:val="auto"/>
                <w:sz w:val="24"/>
              </w:rPr>
              <w:t xml:space="preserve">pagrindinėse), </w:t>
            </w:r>
            <w:r w:rsidR="00C00ADA" w:rsidRPr="007D0F61">
              <w:rPr>
                <w:color w:val="auto"/>
                <w:sz w:val="24"/>
              </w:rPr>
              <w:t>12</w:t>
            </w:r>
            <w:r w:rsidR="003B3782" w:rsidRPr="007D0F61">
              <w:rPr>
                <w:color w:val="auto"/>
                <w:sz w:val="24"/>
              </w:rPr>
              <w:t xml:space="preserve"> – mokytojai, 13</w:t>
            </w:r>
            <w:r w:rsidRPr="007D0F61">
              <w:rPr>
                <w:color w:val="auto"/>
                <w:sz w:val="24"/>
              </w:rPr>
              <w:t xml:space="preserve"> –</w:t>
            </w:r>
            <w:r w:rsidR="003B3782" w:rsidRPr="007D0F61">
              <w:rPr>
                <w:color w:val="auto"/>
                <w:sz w:val="24"/>
              </w:rPr>
              <w:t xml:space="preserve"> vyresniųjų mokytojų, 5</w:t>
            </w:r>
            <w:r w:rsidRPr="007D0F61">
              <w:rPr>
                <w:color w:val="auto"/>
                <w:sz w:val="24"/>
              </w:rPr>
              <w:t xml:space="preserve"> – mokytojai metod</w:t>
            </w:r>
            <w:r w:rsidR="003B3782" w:rsidRPr="007D0F61">
              <w:rPr>
                <w:color w:val="auto"/>
                <w:sz w:val="24"/>
              </w:rPr>
              <w:t>ininkai</w:t>
            </w:r>
            <w:r w:rsidRPr="007D0F61">
              <w:rPr>
                <w:color w:val="auto"/>
                <w:sz w:val="24"/>
              </w:rPr>
              <w:t>.</w:t>
            </w:r>
            <w:r w:rsidRPr="007D0F61">
              <w:rPr>
                <w:b/>
                <w:color w:val="auto"/>
                <w:sz w:val="24"/>
              </w:rPr>
              <w:t xml:space="preserve"> </w:t>
            </w:r>
            <w:r w:rsidRPr="007D0F61">
              <w:rPr>
                <w:color w:val="auto"/>
                <w:sz w:val="24"/>
              </w:rPr>
              <w:t>Mokykloje metodiniais klausim</w:t>
            </w:r>
            <w:r w:rsidR="003B3782" w:rsidRPr="007D0F61">
              <w:rPr>
                <w:color w:val="auto"/>
                <w:sz w:val="24"/>
              </w:rPr>
              <w:t xml:space="preserve">ais nuolat konsultuojami rajono muzikos ir dailės </w:t>
            </w:r>
            <w:r w:rsidRPr="007D0F61">
              <w:rPr>
                <w:color w:val="auto"/>
                <w:sz w:val="24"/>
              </w:rPr>
              <w:t xml:space="preserve"> mokytojai . Dauguma ugdytinių – tarptautinių, respublikinių konkursų laureatai, įvairių renginių dalyviai. Baigę mokyklą, daugelis jų  toliau savo veiklą sieja su muzikine</w:t>
            </w:r>
            <w:r w:rsidR="003B3782" w:rsidRPr="007D0F61">
              <w:rPr>
                <w:color w:val="auto"/>
                <w:sz w:val="24"/>
              </w:rPr>
              <w:t xml:space="preserve"> ir dailės</w:t>
            </w:r>
            <w:r w:rsidRPr="007D0F61">
              <w:rPr>
                <w:color w:val="auto"/>
                <w:sz w:val="24"/>
              </w:rPr>
              <w:t xml:space="preserve"> karjera Vokietijoje, JAV, Anglijoje, Italijoje, šalies aukštosiose mokyklose. Pedagogai nuolat tobulina kvalifikaciją, rengia programas, projektus, dalijasi gerąja darbo patirtimi. Mokyklos taryba ir mokyklos bendruomenė  aktyviai dalyvauja sprendžiant svarbius klausimus, jaučiama mokytojų-mokinių-tėvų partnerystė. </w:t>
            </w:r>
          </w:p>
          <w:p w:rsidR="007E5011" w:rsidRPr="007D0F61" w:rsidRDefault="00D94B04">
            <w:pPr>
              <w:spacing w:after="0" w:line="238" w:lineRule="auto"/>
              <w:ind w:left="0" w:right="107" w:firstLine="0"/>
              <w:jc w:val="both"/>
              <w:rPr>
                <w:color w:val="auto"/>
              </w:rPr>
            </w:pPr>
            <w:r w:rsidRPr="007D0F61">
              <w:rPr>
                <w:color w:val="auto"/>
                <w:sz w:val="24"/>
              </w:rPr>
              <w:t>Projektinė veikla vyksta tarptautiniu mastu – užmeg</w:t>
            </w:r>
            <w:r w:rsidR="00A2113E" w:rsidRPr="007D0F61">
              <w:rPr>
                <w:color w:val="auto"/>
                <w:sz w:val="24"/>
              </w:rPr>
              <w:t>zti projektiniai ryšiai  su įvairiomis</w:t>
            </w:r>
            <w:r w:rsidRPr="007D0F61">
              <w:rPr>
                <w:color w:val="auto"/>
                <w:sz w:val="24"/>
              </w:rPr>
              <w:t xml:space="preserve"> organizacijos </w:t>
            </w:r>
            <w:r w:rsidR="00A2113E" w:rsidRPr="007D0F61">
              <w:rPr>
                <w:color w:val="auto"/>
                <w:sz w:val="24"/>
              </w:rPr>
              <w:t xml:space="preserve">ir </w:t>
            </w:r>
            <w:r w:rsidR="00360103" w:rsidRPr="007D0F61">
              <w:rPr>
                <w:color w:val="auto"/>
                <w:sz w:val="24"/>
              </w:rPr>
              <w:t>partneriais iš Europos Sąjungos, Baltarusijos,</w:t>
            </w:r>
            <w:r w:rsidR="00A2113E" w:rsidRPr="007D0F61">
              <w:rPr>
                <w:color w:val="auto"/>
                <w:sz w:val="24"/>
              </w:rPr>
              <w:t xml:space="preserve"> Rusijos</w:t>
            </w:r>
            <w:r w:rsidRPr="007D0F61">
              <w:rPr>
                <w:color w:val="auto"/>
                <w:sz w:val="24"/>
              </w:rPr>
              <w:t xml:space="preserve">. Dalyvaujama aukšto atlikėjų meistriškumo reikalaujančiuose B. Dvariono, </w:t>
            </w:r>
            <w:r w:rsidR="009C34F1" w:rsidRPr="007D0F61">
              <w:rPr>
                <w:color w:val="auto"/>
                <w:sz w:val="24"/>
              </w:rPr>
              <w:t>RTV konkurse „Dainų dainelė“, „Dainų šventėje“, Respublikinėje dailės olimpiadoje.</w:t>
            </w:r>
            <w:r w:rsidRPr="007D0F61">
              <w:rPr>
                <w:color w:val="auto"/>
                <w:sz w:val="24"/>
              </w:rPr>
              <w:t xml:space="preserve"> Ypatingas dėmesys mokykloje skiriamas ne tik gabiems ugdytiniams, bet ir vaikams, turintiems negalias, našlaičiams. Geroji mokytojų darbo patirtis šioje srityje skleidžiama šalyje ir užsienyje. Mokykla savo muzikine</w:t>
            </w:r>
            <w:r w:rsidR="00A2113E" w:rsidRPr="007D0F61">
              <w:rPr>
                <w:color w:val="auto"/>
                <w:sz w:val="24"/>
              </w:rPr>
              <w:t xml:space="preserve"> ir dailine veikla reprezentuoja rajoną</w:t>
            </w:r>
            <w:r w:rsidRPr="007D0F61">
              <w:rPr>
                <w:color w:val="auto"/>
                <w:sz w:val="24"/>
              </w:rPr>
              <w:t>, jos mokiniai, nepriklausomai nuo gabumų skirtumų, dalyvauj</w:t>
            </w:r>
            <w:r w:rsidR="00A2113E" w:rsidRPr="007D0F61">
              <w:rPr>
                <w:color w:val="auto"/>
                <w:sz w:val="24"/>
              </w:rPr>
              <w:t>a visuose svarbiausiuose Varėnos rajono</w:t>
            </w:r>
            <w:r w:rsidRPr="007D0F61">
              <w:rPr>
                <w:color w:val="auto"/>
                <w:sz w:val="24"/>
              </w:rPr>
              <w:t xml:space="preserve"> savivaldybės renginiuose, šventėse, konkursuose.    </w:t>
            </w:r>
          </w:p>
          <w:p w:rsidR="007E5011" w:rsidRPr="007D0F61" w:rsidRDefault="00D94B04">
            <w:pPr>
              <w:spacing w:after="0" w:line="259" w:lineRule="auto"/>
              <w:ind w:left="0" w:firstLine="0"/>
              <w:rPr>
                <w:color w:val="auto"/>
              </w:rPr>
            </w:pPr>
            <w:r w:rsidRPr="007D0F61">
              <w:rPr>
                <w:color w:val="auto"/>
                <w:sz w:val="24"/>
              </w:rPr>
              <w:t xml:space="preserve"> </w:t>
            </w:r>
          </w:p>
        </w:tc>
      </w:tr>
      <w:tr w:rsidR="007E5011">
        <w:trPr>
          <w:trHeight w:val="1423"/>
        </w:trPr>
        <w:tc>
          <w:tcPr>
            <w:tcW w:w="9650" w:type="dxa"/>
            <w:tcBorders>
              <w:top w:val="single" w:sz="8" w:space="0" w:color="000000"/>
              <w:left w:val="single" w:sz="12" w:space="0" w:color="000000"/>
              <w:bottom w:val="single" w:sz="8" w:space="0" w:color="000000"/>
              <w:right w:val="single" w:sz="12" w:space="0" w:color="000000"/>
            </w:tcBorders>
          </w:tcPr>
          <w:p w:rsidR="007E5011" w:rsidRDefault="00D94B04">
            <w:pPr>
              <w:spacing w:after="0" w:line="268" w:lineRule="auto"/>
              <w:ind w:left="0" w:right="108" w:firstLine="0"/>
              <w:jc w:val="both"/>
            </w:pPr>
            <w:r>
              <w:rPr>
                <w:b/>
                <w:sz w:val="24"/>
              </w:rPr>
              <w:t>Planavimo sistema.</w:t>
            </w:r>
            <w:r>
              <w:rPr>
                <w:sz w:val="24"/>
              </w:rPr>
              <w:t xml:space="preserve"> Įstaiga savo veiklą planuoja rengdama strateginį veiklos planą, metinės</w:t>
            </w:r>
            <w:r>
              <w:rPr>
                <w:b/>
                <w:sz w:val="24"/>
              </w:rPr>
              <w:t xml:space="preserve"> </w:t>
            </w:r>
            <w:r>
              <w:rPr>
                <w:sz w:val="24"/>
              </w:rPr>
              <w:t xml:space="preserve">veiklos planą, ugdymo planą, pedagogų atestavimo perspektyvinę ir metų programą, metodinių grupių darbo planus, metines ir ketvirtines biudžeto išlaidų sąmatas. Greta finansinių išteklių planavimo rengiami metodinės veiklos, meninės veiklos planai. </w:t>
            </w:r>
          </w:p>
          <w:p w:rsidR="007E5011" w:rsidRDefault="00D94B04">
            <w:pPr>
              <w:spacing w:after="0" w:line="259" w:lineRule="auto"/>
              <w:ind w:left="0" w:firstLine="0"/>
            </w:pPr>
            <w:r>
              <w:rPr>
                <w:sz w:val="24"/>
              </w:rPr>
              <w:t xml:space="preserve"> </w:t>
            </w:r>
          </w:p>
        </w:tc>
      </w:tr>
      <w:tr w:rsidR="007E5011">
        <w:trPr>
          <w:trHeight w:val="3056"/>
        </w:trPr>
        <w:tc>
          <w:tcPr>
            <w:tcW w:w="9650" w:type="dxa"/>
            <w:tcBorders>
              <w:top w:val="single" w:sz="8" w:space="0" w:color="000000"/>
              <w:left w:val="single" w:sz="12" w:space="0" w:color="000000"/>
              <w:bottom w:val="single" w:sz="8" w:space="0" w:color="000000"/>
              <w:right w:val="single" w:sz="12" w:space="0" w:color="000000"/>
            </w:tcBorders>
          </w:tcPr>
          <w:p w:rsidR="00A67FFB" w:rsidRDefault="00D94B04">
            <w:pPr>
              <w:spacing w:after="26" w:line="257" w:lineRule="auto"/>
              <w:ind w:left="0" w:right="109" w:firstLine="0"/>
              <w:jc w:val="both"/>
              <w:rPr>
                <w:sz w:val="24"/>
              </w:rPr>
            </w:pPr>
            <w:r>
              <w:rPr>
                <w:b/>
                <w:sz w:val="24"/>
              </w:rPr>
              <w:t xml:space="preserve">Finansiniai ištekliai. </w:t>
            </w:r>
            <w:r w:rsidR="00A2113E">
              <w:rPr>
                <w:sz w:val="24"/>
              </w:rPr>
              <w:t>Varėnos J. Čiurlionytės menų</w:t>
            </w:r>
            <w:r>
              <w:rPr>
                <w:sz w:val="24"/>
              </w:rPr>
              <w:t xml:space="preserve"> mokyklos veikla finansuojama iš Savivaldybės biudžeto lėšų ir specialiųjų lėšų (mokestis už mokslą, be to,  įstaiga yra labdaros ir paramos </w:t>
            </w:r>
          </w:p>
          <w:p w:rsidR="007E5011" w:rsidRDefault="00A67FFB">
            <w:pPr>
              <w:spacing w:after="26" w:line="257" w:lineRule="auto"/>
              <w:ind w:left="0" w:right="109" w:firstLine="0"/>
              <w:jc w:val="both"/>
            </w:pPr>
            <w:r>
              <w:rPr>
                <w:sz w:val="24"/>
              </w:rPr>
              <w:t>gavėja</w:t>
            </w:r>
            <w:r w:rsidR="00D94B04">
              <w:rPr>
                <w:sz w:val="24"/>
              </w:rPr>
              <w:t>). Planuojant vidinį lėšų paskirstymą tenka griežtai išskirti finansavimo prioritetus, pirmenybę teikiant ugdymo pro</w:t>
            </w:r>
            <w:r w:rsidR="009C34F1">
              <w:rPr>
                <w:sz w:val="24"/>
              </w:rPr>
              <w:t>ceso organizavimui ir mokytojų, koncertmeisterių</w:t>
            </w:r>
            <w:r w:rsidR="00D94B04">
              <w:rPr>
                <w:sz w:val="24"/>
              </w:rPr>
              <w:t xml:space="preserve"> bei aptarnaujančio personalo darbo apmokėjimui, pastatų eksploatacijai. Projektų įgyvendinimui, bibliotekos ir garso įrašų fondų atnaujinimui, muzikos instrumentų, garso įrašų įrangos įsigijimui, pastatų einamajam remontui panaudojamos  specialiosios programos lėšos. </w:t>
            </w:r>
          </w:p>
          <w:p w:rsidR="007E5011" w:rsidRPr="002F2D80" w:rsidRDefault="00D94B04">
            <w:pPr>
              <w:spacing w:after="0" w:line="270" w:lineRule="auto"/>
              <w:ind w:left="0" w:right="109" w:firstLine="0"/>
              <w:jc w:val="both"/>
              <w:rPr>
                <w:color w:val="auto"/>
              </w:rPr>
            </w:pPr>
            <w:r w:rsidRPr="002F2D80">
              <w:rPr>
                <w:color w:val="auto"/>
                <w:sz w:val="24"/>
              </w:rPr>
              <w:t xml:space="preserve"> Lėšos, gautos už neformalųjį ugdymą padengiančią tėvų mokesčio kompensacijos dalį, naudojamos darbo užmokesčiui. Mokykla vykdo tikslines programas, tai - Profesinio gabiųjų mokinių rengimo modulis bei tarptautiniai projektai. </w:t>
            </w:r>
          </w:p>
          <w:p w:rsidR="007E5011" w:rsidRDefault="00D94B04">
            <w:pPr>
              <w:spacing w:after="0" w:line="259" w:lineRule="auto"/>
              <w:ind w:left="0" w:firstLine="0"/>
            </w:pPr>
            <w:r>
              <w:rPr>
                <w:sz w:val="24"/>
              </w:rPr>
              <w:t xml:space="preserve"> </w:t>
            </w:r>
          </w:p>
        </w:tc>
      </w:tr>
      <w:tr w:rsidR="007E5011">
        <w:trPr>
          <w:trHeight w:val="1956"/>
        </w:trPr>
        <w:tc>
          <w:tcPr>
            <w:tcW w:w="9650" w:type="dxa"/>
            <w:tcBorders>
              <w:top w:val="single" w:sz="8" w:space="0" w:color="000000"/>
              <w:left w:val="single" w:sz="12" w:space="0" w:color="000000"/>
              <w:bottom w:val="single" w:sz="12" w:space="0" w:color="000000"/>
              <w:right w:val="single" w:sz="12" w:space="0" w:color="000000"/>
            </w:tcBorders>
          </w:tcPr>
          <w:p w:rsidR="007E5011" w:rsidRDefault="00D94B04">
            <w:pPr>
              <w:spacing w:after="0" w:line="257" w:lineRule="auto"/>
              <w:ind w:left="0" w:right="106" w:firstLine="0"/>
              <w:jc w:val="both"/>
            </w:pPr>
            <w:r>
              <w:rPr>
                <w:b/>
                <w:sz w:val="24"/>
              </w:rPr>
              <w:lastRenderedPageBreak/>
              <w:t xml:space="preserve">Ryšių sistema, informacinės ir komunikavimo sistemos. </w:t>
            </w:r>
            <w:r w:rsidR="00A2113E">
              <w:rPr>
                <w:sz w:val="24"/>
              </w:rPr>
              <w:t>Varėnos J. Čiurlionytės menų</w:t>
            </w:r>
            <w:r>
              <w:rPr>
                <w:sz w:val="24"/>
              </w:rPr>
              <w:t xml:space="preserve"> </w:t>
            </w:r>
            <w:r w:rsidR="00A67FFB">
              <w:rPr>
                <w:sz w:val="24"/>
              </w:rPr>
              <w:t xml:space="preserve"> mokykloje kompiuterizuota 12</w:t>
            </w:r>
            <w:r w:rsidR="002419B3">
              <w:rPr>
                <w:sz w:val="24"/>
              </w:rPr>
              <w:t xml:space="preserve"> darbo vietų</w:t>
            </w:r>
            <w:r>
              <w:rPr>
                <w:sz w:val="24"/>
              </w:rPr>
              <w:t xml:space="preserve"> (direktoriaus, raštinės, direktoriaus pava</w:t>
            </w:r>
            <w:r w:rsidR="00A2113E">
              <w:rPr>
                <w:sz w:val="24"/>
              </w:rPr>
              <w:t>duotojo</w:t>
            </w:r>
            <w:r>
              <w:rPr>
                <w:sz w:val="24"/>
              </w:rPr>
              <w:t xml:space="preserve">, bibliotekos, mokytojų </w:t>
            </w:r>
            <w:r w:rsidR="00A67FFB">
              <w:rPr>
                <w:sz w:val="24"/>
              </w:rPr>
              <w:t xml:space="preserve">darbui ir </w:t>
            </w:r>
            <w:r>
              <w:rPr>
                <w:sz w:val="24"/>
              </w:rPr>
              <w:t>savišvietai). Įdiegtas interneto ryšys, atna</w:t>
            </w:r>
            <w:r w:rsidR="00A67FFB">
              <w:rPr>
                <w:sz w:val="24"/>
              </w:rPr>
              <w:t>ujintos kompiuterinės programos, sukurtas mokyklos elektroninis dienynas.</w:t>
            </w:r>
            <w:r>
              <w:rPr>
                <w:sz w:val="24"/>
              </w:rPr>
              <w:t xml:space="preserve"> Mokytojai gali naudotis kompiuteriu su int</w:t>
            </w:r>
            <w:r w:rsidR="009C34F1">
              <w:rPr>
                <w:sz w:val="24"/>
              </w:rPr>
              <w:t>ernetiniu ryšiu</w:t>
            </w:r>
            <w:r w:rsidR="002419B3">
              <w:rPr>
                <w:sz w:val="24"/>
              </w:rPr>
              <w:t>, mokykloje visų patogumui veikia WIFI internetinė sistema.</w:t>
            </w:r>
            <w:r w:rsidR="00C815F0">
              <w:rPr>
                <w:sz w:val="24"/>
              </w:rPr>
              <w:t xml:space="preserve"> Įstaiga turi 3</w:t>
            </w:r>
            <w:r>
              <w:rPr>
                <w:sz w:val="24"/>
              </w:rPr>
              <w:t xml:space="preserve"> telefono aparatus, 1 fakso ap</w:t>
            </w:r>
            <w:r w:rsidR="009C34F1">
              <w:rPr>
                <w:sz w:val="24"/>
              </w:rPr>
              <w:t>aratą,  2</w:t>
            </w:r>
            <w:r w:rsidR="00A2113E">
              <w:rPr>
                <w:sz w:val="24"/>
              </w:rPr>
              <w:t xml:space="preserve"> kopijavimo aparatus, 1</w:t>
            </w:r>
            <w:r w:rsidR="002419B3">
              <w:rPr>
                <w:sz w:val="24"/>
              </w:rPr>
              <w:t xml:space="preserve"> daugialyp</w:t>
            </w:r>
            <w:r w:rsidR="009C34F1">
              <w:rPr>
                <w:sz w:val="24"/>
              </w:rPr>
              <w:t>ės terpės projektorių, 1 skanerį</w:t>
            </w:r>
            <w:r>
              <w:rPr>
                <w:sz w:val="24"/>
              </w:rPr>
              <w:t xml:space="preserve">.  </w:t>
            </w:r>
          </w:p>
          <w:p w:rsidR="007E5011" w:rsidRDefault="00D94B04">
            <w:pPr>
              <w:spacing w:after="0" w:line="259" w:lineRule="auto"/>
              <w:ind w:left="0" w:firstLine="0"/>
            </w:pPr>
            <w:r>
              <w:rPr>
                <w:sz w:val="24"/>
              </w:rPr>
              <w:t xml:space="preserve"> </w:t>
            </w:r>
          </w:p>
        </w:tc>
      </w:tr>
    </w:tbl>
    <w:p w:rsidR="007E5011" w:rsidRDefault="007E5011">
      <w:pPr>
        <w:spacing w:after="0" w:line="259" w:lineRule="auto"/>
        <w:ind w:left="-1623" w:right="154" w:firstLine="0"/>
      </w:pPr>
    </w:p>
    <w:tbl>
      <w:tblPr>
        <w:tblStyle w:val="TableGrid"/>
        <w:tblpPr w:leftFromText="180" w:rightFromText="180" w:vertAnchor="text" w:tblpX="-29" w:tblpY="1"/>
        <w:tblOverlap w:val="never"/>
        <w:tblW w:w="9650" w:type="dxa"/>
        <w:tblInd w:w="0" w:type="dxa"/>
        <w:tblCellMar>
          <w:top w:w="58" w:type="dxa"/>
          <w:left w:w="108" w:type="dxa"/>
          <w:right w:w="50" w:type="dxa"/>
        </w:tblCellMar>
        <w:tblLook w:val="04A0" w:firstRow="1" w:lastRow="0" w:firstColumn="1" w:lastColumn="0" w:noHBand="0" w:noVBand="1"/>
      </w:tblPr>
      <w:tblGrid>
        <w:gridCol w:w="9650"/>
      </w:tblGrid>
      <w:tr w:rsidR="007E5011" w:rsidTr="009C34F1">
        <w:trPr>
          <w:trHeight w:val="1877"/>
        </w:trPr>
        <w:tc>
          <w:tcPr>
            <w:tcW w:w="9650" w:type="dxa"/>
            <w:tcBorders>
              <w:top w:val="single" w:sz="12" w:space="0" w:color="000000"/>
              <w:left w:val="single" w:sz="12" w:space="0" w:color="000000"/>
              <w:bottom w:val="single" w:sz="8" w:space="0" w:color="000000"/>
              <w:right w:val="single" w:sz="12" w:space="0" w:color="000000"/>
            </w:tcBorders>
          </w:tcPr>
          <w:p w:rsidR="007E5011" w:rsidRDefault="00D94B04" w:rsidP="009C34F1">
            <w:pPr>
              <w:spacing w:after="0" w:line="253" w:lineRule="auto"/>
              <w:ind w:left="0" w:firstLine="0"/>
              <w:jc w:val="both"/>
            </w:pPr>
            <w:r>
              <w:rPr>
                <w:b/>
                <w:sz w:val="24"/>
              </w:rPr>
              <w:t>Vidaus darbo kontrolės sistema.</w:t>
            </w:r>
            <w:r>
              <w:rPr>
                <w:sz w:val="24"/>
              </w:rPr>
              <w:t xml:space="preserve"> Mokykloje yra sukurta stebėsenos sistema, direktor</w:t>
            </w:r>
            <w:r w:rsidR="00C815F0">
              <w:rPr>
                <w:sz w:val="24"/>
              </w:rPr>
              <w:t>ius ir direktoriaus pavaduotoja</w:t>
            </w:r>
            <w:r>
              <w:rPr>
                <w:sz w:val="24"/>
              </w:rPr>
              <w:t xml:space="preserve"> yra pasiskirstę kuruojamas veiklos sritis. </w:t>
            </w:r>
          </w:p>
          <w:p w:rsidR="007E5011" w:rsidRDefault="00D94B04" w:rsidP="009C34F1">
            <w:pPr>
              <w:spacing w:after="22" w:line="248" w:lineRule="auto"/>
              <w:ind w:left="0" w:right="66" w:firstLine="0"/>
              <w:jc w:val="both"/>
            </w:pPr>
            <w:r>
              <w:rPr>
                <w:sz w:val="24"/>
              </w:rPr>
              <w:t>Darbuotojai dirba pagal pareigybės aprašymus, Vidaus darbo tvarkos</w:t>
            </w:r>
            <w:r w:rsidR="00C815F0">
              <w:rPr>
                <w:sz w:val="24"/>
              </w:rPr>
              <w:t xml:space="preserve"> taisykles, laikydamiesi Varėnos J. Čiurlionytės menų</w:t>
            </w:r>
            <w:r>
              <w:rPr>
                <w:sz w:val="24"/>
              </w:rPr>
              <w:t xml:space="preserve"> mokyklos nuostatų reikalavimų. Mokslo metų pabaigoje pateikiamos ir aptariamos metodinių grupių ataskaitos.  </w:t>
            </w:r>
          </w:p>
          <w:p w:rsidR="007E5011" w:rsidRDefault="00D94B04" w:rsidP="009C34F1">
            <w:pPr>
              <w:spacing w:after="0" w:line="259" w:lineRule="auto"/>
              <w:ind w:left="0" w:firstLine="0"/>
            </w:pPr>
            <w:r>
              <w:rPr>
                <w:sz w:val="24"/>
              </w:rPr>
              <w:t xml:space="preserve">Vidaus darbo kontrolės klausimai aptariami Mokytojų tarybos posėdžiuose. </w:t>
            </w:r>
          </w:p>
          <w:p w:rsidR="007E5011" w:rsidRDefault="00D94B04" w:rsidP="009C34F1">
            <w:pPr>
              <w:spacing w:after="0" w:line="259" w:lineRule="auto"/>
              <w:ind w:left="0" w:firstLine="0"/>
            </w:pPr>
            <w:r>
              <w:rPr>
                <w:sz w:val="24"/>
              </w:rPr>
              <w:t xml:space="preserve"> </w:t>
            </w:r>
          </w:p>
        </w:tc>
      </w:tr>
      <w:tr w:rsidR="007E5011" w:rsidTr="009C34F1">
        <w:trPr>
          <w:trHeight w:val="295"/>
        </w:trPr>
        <w:tc>
          <w:tcPr>
            <w:tcW w:w="9650" w:type="dxa"/>
            <w:tcBorders>
              <w:top w:val="single" w:sz="8" w:space="0" w:color="000000"/>
              <w:left w:val="single" w:sz="12" w:space="0" w:color="000000"/>
              <w:bottom w:val="single" w:sz="8" w:space="0" w:color="000000"/>
              <w:right w:val="single" w:sz="12" w:space="0" w:color="000000"/>
            </w:tcBorders>
          </w:tcPr>
          <w:p w:rsidR="007E5011" w:rsidRDefault="00D94B04" w:rsidP="009C34F1">
            <w:pPr>
              <w:spacing w:after="0" w:line="259" w:lineRule="auto"/>
              <w:ind w:left="0" w:right="66" w:firstLine="0"/>
              <w:jc w:val="center"/>
            </w:pPr>
            <w:r>
              <w:rPr>
                <w:b/>
                <w:sz w:val="24"/>
              </w:rPr>
              <w:t xml:space="preserve">SSGG (stiprybių, silpnybių, galimybių ir grėsmių) analizė: </w:t>
            </w:r>
          </w:p>
        </w:tc>
      </w:tr>
      <w:tr w:rsidR="007E5011" w:rsidTr="009C34F1">
        <w:trPr>
          <w:trHeight w:val="3877"/>
        </w:trPr>
        <w:tc>
          <w:tcPr>
            <w:tcW w:w="9650" w:type="dxa"/>
            <w:tcBorders>
              <w:top w:val="single" w:sz="8" w:space="0" w:color="000000"/>
              <w:left w:val="single" w:sz="12" w:space="0" w:color="000000"/>
              <w:bottom w:val="single" w:sz="8" w:space="0" w:color="000000"/>
              <w:right w:val="single" w:sz="12" w:space="0" w:color="000000"/>
            </w:tcBorders>
          </w:tcPr>
          <w:p w:rsidR="007E5011" w:rsidRDefault="00D94B04" w:rsidP="009C34F1">
            <w:pPr>
              <w:spacing w:after="0" w:line="259" w:lineRule="auto"/>
              <w:ind w:left="0" w:firstLine="0"/>
            </w:pPr>
            <w:r>
              <w:rPr>
                <w:b/>
                <w:sz w:val="24"/>
              </w:rPr>
              <w:t xml:space="preserve">Stiprybės. </w:t>
            </w:r>
          </w:p>
          <w:p w:rsidR="007E5011" w:rsidRDefault="00D94B04" w:rsidP="009C34F1">
            <w:pPr>
              <w:spacing w:after="17" w:line="259" w:lineRule="auto"/>
              <w:ind w:left="0" w:firstLine="0"/>
            </w:pPr>
            <w:r>
              <w:rPr>
                <w:b/>
                <w:sz w:val="24"/>
              </w:rPr>
              <w:t xml:space="preserve"> </w:t>
            </w:r>
          </w:p>
          <w:p w:rsidR="007E5011" w:rsidRDefault="00D94B04" w:rsidP="009C34F1">
            <w:pPr>
              <w:numPr>
                <w:ilvl w:val="0"/>
                <w:numId w:val="2"/>
              </w:numPr>
              <w:spacing w:after="21" w:line="259" w:lineRule="auto"/>
              <w:ind w:hanging="367"/>
            </w:pPr>
            <w:r>
              <w:rPr>
                <w:sz w:val="24"/>
              </w:rPr>
              <w:t xml:space="preserve">Didėjantis mokinių skaičius. </w:t>
            </w:r>
          </w:p>
          <w:p w:rsidR="007E5011" w:rsidRDefault="00D94B04" w:rsidP="009C34F1">
            <w:pPr>
              <w:numPr>
                <w:ilvl w:val="0"/>
                <w:numId w:val="2"/>
              </w:numPr>
              <w:spacing w:after="22" w:line="259" w:lineRule="auto"/>
              <w:ind w:hanging="367"/>
            </w:pPr>
            <w:r>
              <w:rPr>
                <w:sz w:val="24"/>
              </w:rPr>
              <w:t>Stipri kūrybiškumo atmosfera ir šiltas mikroklimatas</w:t>
            </w:r>
            <w:r w:rsidR="00E813F4">
              <w:rPr>
                <w:sz w:val="24"/>
              </w:rPr>
              <w:t>.</w:t>
            </w:r>
            <w:r>
              <w:rPr>
                <w:sz w:val="24"/>
              </w:rPr>
              <w:t xml:space="preserve">  </w:t>
            </w:r>
          </w:p>
          <w:p w:rsidR="007E5011" w:rsidRDefault="00D94B04" w:rsidP="009C34F1">
            <w:pPr>
              <w:numPr>
                <w:ilvl w:val="0"/>
                <w:numId w:val="2"/>
              </w:numPr>
              <w:spacing w:after="23" w:line="259" w:lineRule="auto"/>
              <w:ind w:hanging="367"/>
            </w:pPr>
            <w:r>
              <w:rPr>
                <w:sz w:val="24"/>
              </w:rPr>
              <w:t xml:space="preserve">Aukštos kvalifikacijos, ilgametę darbo patirtį turintis pedagoginis personalas.  </w:t>
            </w:r>
          </w:p>
          <w:p w:rsidR="007E5011" w:rsidRDefault="00D94B04" w:rsidP="009C34F1">
            <w:pPr>
              <w:numPr>
                <w:ilvl w:val="0"/>
                <w:numId w:val="2"/>
              </w:numPr>
              <w:spacing w:after="47" w:line="238" w:lineRule="auto"/>
              <w:ind w:hanging="367"/>
            </w:pPr>
            <w:r>
              <w:rPr>
                <w:sz w:val="24"/>
              </w:rPr>
              <w:t>Geri mokinių akademiniai, konkursų rezultatai ir aktyvi mokinių ir pedagogų koncertinė</w:t>
            </w:r>
            <w:r w:rsidR="00E813F4">
              <w:rPr>
                <w:sz w:val="24"/>
              </w:rPr>
              <w:t>, parodinė</w:t>
            </w:r>
            <w:r>
              <w:rPr>
                <w:sz w:val="24"/>
              </w:rPr>
              <w:t xml:space="preserve"> veikla.  </w:t>
            </w:r>
          </w:p>
          <w:p w:rsidR="007E5011" w:rsidRDefault="00D94B04" w:rsidP="009C34F1">
            <w:pPr>
              <w:numPr>
                <w:ilvl w:val="0"/>
                <w:numId w:val="2"/>
              </w:numPr>
              <w:spacing w:after="23" w:line="259" w:lineRule="auto"/>
              <w:ind w:hanging="367"/>
            </w:pPr>
            <w:r>
              <w:rPr>
                <w:sz w:val="24"/>
              </w:rPr>
              <w:t xml:space="preserve">Aktyvi mokytojų metodinė veikla. </w:t>
            </w:r>
          </w:p>
          <w:p w:rsidR="007E5011" w:rsidRDefault="00D94B04" w:rsidP="009C34F1">
            <w:pPr>
              <w:numPr>
                <w:ilvl w:val="0"/>
                <w:numId w:val="2"/>
              </w:numPr>
              <w:spacing w:after="24" w:line="259" w:lineRule="auto"/>
              <w:ind w:hanging="367"/>
            </w:pPr>
            <w:r>
              <w:rPr>
                <w:sz w:val="24"/>
              </w:rPr>
              <w:t xml:space="preserve">Projektinė veikla tarptautiniu mastu.  </w:t>
            </w:r>
          </w:p>
          <w:p w:rsidR="007E5011" w:rsidRDefault="00E813F4" w:rsidP="009C34F1">
            <w:pPr>
              <w:numPr>
                <w:ilvl w:val="0"/>
                <w:numId w:val="2"/>
              </w:numPr>
              <w:spacing w:after="23" w:line="259" w:lineRule="auto"/>
              <w:ind w:hanging="367"/>
            </w:pPr>
            <w:r>
              <w:rPr>
                <w:sz w:val="24"/>
              </w:rPr>
              <w:t>Aktyvios meninės</w:t>
            </w:r>
            <w:r w:rsidR="00D94B04">
              <w:rPr>
                <w:sz w:val="24"/>
              </w:rPr>
              <w:t xml:space="preserve"> švietėjiškos veiklos ir meninės labdaros plėtojimas.  </w:t>
            </w:r>
          </w:p>
          <w:p w:rsidR="007E5011" w:rsidRDefault="00D94B04" w:rsidP="009C34F1">
            <w:pPr>
              <w:numPr>
                <w:ilvl w:val="0"/>
                <w:numId w:val="2"/>
              </w:numPr>
              <w:spacing w:after="23" w:line="259" w:lineRule="auto"/>
              <w:ind w:hanging="367"/>
            </w:pPr>
            <w:r>
              <w:rPr>
                <w:sz w:val="24"/>
              </w:rPr>
              <w:t xml:space="preserve">Ryšiai su visuomene ir mokinių tėvais.  </w:t>
            </w:r>
          </w:p>
          <w:p w:rsidR="007E5011" w:rsidRDefault="00D94B04" w:rsidP="009C34F1">
            <w:pPr>
              <w:numPr>
                <w:ilvl w:val="0"/>
                <w:numId w:val="2"/>
              </w:numPr>
              <w:spacing w:after="22" w:line="259" w:lineRule="auto"/>
              <w:ind w:hanging="367"/>
            </w:pPr>
            <w:r>
              <w:rPr>
                <w:sz w:val="24"/>
              </w:rPr>
              <w:t xml:space="preserve">Gerinama įstaigos materialinė bazė.  </w:t>
            </w:r>
          </w:p>
          <w:p w:rsidR="007E5011" w:rsidRPr="002419B3" w:rsidRDefault="00E813F4" w:rsidP="009C34F1">
            <w:pPr>
              <w:numPr>
                <w:ilvl w:val="0"/>
                <w:numId w:val="2"/>
              </w:numPr>
              <w:spacing w:after="0" w:line="259" w:lineRule="auto"/>
              <w:ind w:hanging="367"/>
            </w:pPr>
            <w:r>
              <w:rPr>
                <w:sz w:val="24"/>
              </w:rPr>
              <w:t>Tvarkoma mokyklos aplinka</w:t>
            </w:r>
            <w:r w:rsidR="00D94B04">
              <w:rPr>
                <w:sz w:val="24"/>
              </w:rPr>
              <w:t xml:space="preserve">. </w:t>
            </w:r>
          </w:p>
          <w:p w:rsidR="002419B3" w:rsidRDefault="002419B3" w:rsidP="009C34F1">
            <w:pPr>
              <w:numPr>
                <w:ilvl w:val="0"/>
                <w:numId w:val="2"/>
              </w:numPr>
              <w:spacing w:after="0" w:line="259" w:lineRule="auto"/>
              <w:ind w:hanging="367"/>
            </w:pPr>
            <w:r>
              <w:rPr>
                <w:sz w:val="24"/>
              </w:rPr>
              <w:t>Mokykla aprūpinta šiuolaikinėmis technologijomis.</w:t>
            </w:r>
          </w:p>
          <w:p w:rsidR="007E5011" w:rsidRDefault="00D94B04" w:rsidP="009C34F1">
            <w:pPr>
              <w:spacing w:after="0" w:line="259" w:lineRule="auto"/>
              <w:ind w:left="0" w:firstLine="0"/>
            </w:pPr>
            <w:r>
              <w:rPr>
                <w:sz w:val="24"/>
              </w:rPr>
              <w:t xml:space="preserve"> </w:t>
            </w:r>
          </w:p>
        </w:tc>
      </w:tr>
      <w:tr w:rsidR="007E5011" w:rsidTr="009C34F1">
        <w:trPr>
          <w:trHeight w:val="2211"/>
        </w:trPr>
        <w:tc>
          <w:tcPr>
            <w:tcW w:w="9650" w:type="dxa"/>
            <w:tcBorders>
              <w:top w:val="single" w:sz="8" w:space="0" w:color="000000"/>
              <w:left w:val="single" w:sz="12" w:space="0" w:color="000000"/>
              <w:bottom w:val="single" w:sz="8" w:space="0" w:color="000000"/>
              <w:right w:val="single" w:sz="12" w:space="0" w:color="000000"/>
            </w:tcBorders>
          </w:tcPr>
          <w:p w:rsidR="007E5011" w:rsidRDefault="00D94B04" w:rsidP="009C34F1">
            <w:pPr>
              <w:spacing w:after="0" w:line="259" w:lineRule="auto"/>
              <w:ind w:left="0" w:firstLine="0"/>
            </w:pPr>
            <w:r>
              <w:rPr>
                <w:b/>
                <w:sz w:val="24"/>
              </w:rPr>
              <w:t xml:space="preserve">Silpnybės.  </w:t>
            </w:r>
          </w:p>
          <w:p w:rsidR="007E5011" w:rsidRDefault="00D94B04" w:rsidP="009C34F1">
            <w:pPr>
              <w:spacing w:after="18" w:line="259" w:lineRule="auto"/>
              <w:ind w:left="0" w:firstLine="0"/>
            </w:pPr>
            <w:r>
              <w:rPr>
                <w:b/>
                <w:sz w:val="24"/>
              </w:rPr>
              <w:t xml:space="preserve"> </w:t>
            </w:r>
          </w:p>
          <w:p w:rsidR="007E5011" w:rsidRDefault="00D94B04" w:rsidP="009C34F1">
            <w:pPr>
              <w:numPr>
                <w:ilvl w:val="0"/>
                <w:numId w:val="3"/>
              </w:numPr>
              <w:spacing w:after="0" w:line="268" w:lineRule="auto"/>
              <w:ind w:hanging="367"/>
            </w:pPr>
            <w:r>
              <w:rPr>
                <w:sz w:val="24"/>
              </w:rPr>
              <w:t xml:space="preserve">Dėl finansavimo sumažinimo, kai kurie dalykai mokomi pagal minimalų ugdymo planą. </w:t>
            </w:r>
          </w:p>
          <w:p w:rsidR="007E5011" w:rsidRDefault="00D94B04" w:rsidP="009C34F1">
            <w:pPr>
              <w:numPr>
                <w:ilvl w:val="0"/>
                <w:numId w:val="3"/>
              </w:numPr>
              <w:spacing w:after="23" w:line="259" w:lineRule="auto"/>
              <w:ind w:hanging="367"/>
            </w:pPr>
            <w:r>
              <w:rPr>
                <w:sz w:val="24"/>
              </w:rPr>
              <w:t xml:space="preserve">Didėja mokinių krūvis bendrojo ugdymo mokyklose. </w:t>
            </w:r>
          </w:p>
          <w:p w:rsidR="007E5011" w:rsidRPr="00F412AF" w:rsidRDefault="00D94B04" w:rsidP="009C34F1">
            <w:pPr>
              <w:numPr>
                <w:ilvl w:val="0"/>
                <w:numId w:val="3"/>
              </w:numPr>
              <w:spacing w:after="21" w:line="259" w:lineRule="auto"/>
              <w:ind w:hanging="367"/>
            </w:pPr>
            <w:r>
              <w:rPr>
                <w:sz w:val="24"/>
              </w:rPr>
              <w:t>Didėja mokinių skaičius, kurių tėvai išvykę dirbti į užsienį</w:t>
            </w:r>
            <w:r w:rsidR="00E813F4">
              <w:rPr>
                <w:sz w:val="24"/>
              </w:rPr>
              <w:t>, ilgainiui paimami ir vaikai.</w:t>
            </w:r>
            <w:r>
              <w:rPr>
                <w:sz w:val="24"/>
              </w:rPr>
              <w:t xml:space="preserve"> </w:t>
            </w:r>
          </w:p>
          <w:p w:rsidR="00F412AF" w:rsidRPr="00F412AF" w:rsidRDefault="00F412AF" w:rsidP="009C34F1">
            <w:pPr>
              <w:numPr>
                <w:ilvl w:val="0"/>
                <w:numId w:val="3"/>
              </w:numPr>
              <w:spacing w:after="21" w:line="259" w:lineRule="auto"/>
              <w:ind w:hanging="367"/>
            </w:pPr>
            <w:r>
              <w:rPr>
                <w:sz w:val="24"/>
              </w:rPr>
              <w:t>Labai stipriai mažėja gyventojų skaičius, o tai ypač įtakoja kaimiškose vietovėse esančių mūsų klasių mokinių skaičių. Čia dažnai gyvena asocialios ir rizikos šeimos, kurių vaikus labai sunku sudominti meniniu išsilavinimu.</w:t>
            </w:r>
          </w:p>
          <w:p w:rsidR="00F412AF" w:rsidRPr="009C34F1" w:rsidRDefault="00F412AF" w:rsidP="009C34F1">
            <w:pPr>
              <w:numPr>
                <w:ilvl w:val="0"/>
                <w:numId w:val="3"/>
              </w:numPr>
              <w:spacing w:after="21" w:line="259" w:lineRule="auto"/>
              <w:ind w:hanging="367"/>
            </w:pPr>
            <w:r>
              <w:rPr>
                <w:sz w:val="24"/>
              </w:rPr>
              <w:t xml:space="preserve">Labai prastėja gyventojų išsilavinimas, išprusimas ir raštingumas, o tai stipriai sąlygoja vaikų papildomo ugdymo, ypač meno mokyklų pasirinkimą kaip papildomą mokslo šaką. </w:t>
            </w:r>
          </w:p>
          <w:p w:rsidR="009C34F1" w:rsidRDefault="009C34F1" w:rsidP="009C34F1">
            <w:pPr>
              <w:numPr>
                <w:ilvl w:val="0"/>
                <w:numId w:val="3"/>
              </w:numPr>
              <w:spacing w:after="21" w:line="259" w:lineRule="auto"/>
              <w:ind w:hanging="367"/>
            </w:pPr>
            <w:r>
              <w:rPr>
                <w:sz w:val="24"/>
              </w:rPr>
              <w:t>Dėl mažo užmokesčio ir prastų perspektyvų nėra jaunų pedagogų.</w:t>
            </w:r>
          </w:p>
        </w:tc>
      </w:tr>
      <w:tr w:rsidR="007E5011" w:rsidTr="00300DB3">
        <w:trPr>
          <w:trHeight w:val="3886"/>
        </w:trPr>
        <w:tc>
          <w:tcPr>
            <w:tcW w:w="9650" w:type="dxa"/>
            <w:tcBorders>
              <w:top w:val="single" w:sz="8" w:space="0" w:color="000000"/>
              <w:left w:val="single" w:sz="12" w:space="0" w:color="000000"/>
              <w:bottom w:val="single" w:sz="8" w:space="0" w:color="000000"/>
              <w:right w:val="single" w:sz="12" w:space="0" w:color="000000"/>
            </w:tcBorders>
          </w:tcPr>
          <w:p w:rsidR="007E5011" w:rsidRDefault="00D94B04" w:rsidP="009C34F1">
            <w:pPr>
              <w:spacing w:after="0" w:line="259" w:lineRule="auto"/>
              <w:ind w:left="0" w:firstLine="0"/>
            </w:pPr>
            <w:r>
              <w:rPr>
                <w:b/>
                <w:sz w:val="24"/>
              </w:rPr>
              <w:lastRenderedPageBreak/>
              <w:t xml:space="preserve">Galimybės. </w:t>
            </w:r>
          </w:p>
          <w:p w:rsidR="007E5011" w:rsidRDefault="00D94B04" w:rsidP="009C34F1">
            <w:pPr>
              <w:spacing w:after="20" w:line="259" w:lineRule="auto"/>
              <w:ind w:left="0" w:firstLine="0"/>
            </w:pPr>
            <w:r>
              <w:rPr>
                <w:b/>
                <w:sz w:val="24"/>
              </w:rPr>
              <w:t xml:space="preserve"> </w:t>
            </w:r>
          </w:p>
          <w:p w:rsidR="007E5011" w:rsidRDefault="00D94B04" w:rsidP="00300DB3">
            <w:pPr>
              <w:numPr>
                <w:ilvl w:val="0"/>
                <w:numId w:val="11"/>
              </w:numPr>
              <w:spacing w:after="23" w:line="259" w:lineRule="auto"/>
            </w:pPr>
            <w:r>
              <w:rPr>
                <w:sz w:val="24"/>
              </w:rPr>
              <w:t xml:space="preserve">Bendradarbiaujama su užsienio mokyklomis, galimybė susipažinti su ES kultūra. </w:t>
            </w:r>
          </w:p>
          <w:p w:rsidR="007E5011" w:rsidRDefault="00D94B04" w:rsidP="00300DB3">
            <w:pPr>
              <w:numPr>
                <w:ilvl w:val="0"/>
                <w:numId w:val="11"/>
              </w:numPr>
              <w:spacing w:after="2" w:line="279" w:lineRule="auto"/>
            </w:pPr>
            <w:r>
              <w:rPr>
                <w:sz w:val="24"/>
              </w:rPr>
              <w:t xml:space="preserve">Mokinių ugdymas individualizuojamas pagal jų poreikius vykdant neformalųjį švietimą ir formalųjį švietimą papildantį ugdymą. </w:t>
            </w:r>
          </w:p>
          <w:p w:rsidR="007E5011" w:rsidRDefault="00D94B04" w:rsidP="00300DB3">
            <w:pPr>
              <w:numPr>
                <w:ilvl w:val="0"/>
                <w:numId w:val="11"/>
              </w:numPr>
              <w:spacing w:after="23" w:line="259" w:lineRule="auto"/>
            </w:pPr>
            <w:r>
              <w:rPr>
                <w:sz w:val="24"/>
              </w:rPr>
              <w:t xml:space="preserve">Geros sąlygos mokytojų profesiniam tobulėjimui bei profesinei veiklai.  </w:t>
            </w:r>
          </w:p>
          <w:p w:rsidR="007E5011" w:rsidRDefault="00D94B04" w:rsidP="00300DB3">
            <w:pPr>
              <w:numPr>
                <w:ilvl w:val="0"/>
                <w:numId w:val="11"/>
              </w:numPr>
              <w:spacing w:after="13" w:line="259" w:lineRule="auto"/>
            </w:pPr>
            <w:r>
              <w:rPr>
                <w:sz w:val="24"/>
              </w:rPr>
              <w:t xml:space="preserve">Sudaromos sąlygos kvalifikacijos kėlimui.  </w:t>
            </w:r>
          </w:p>
          <w:p w:rsidR="007E5011" w:rsidRDefault="00D94B04" w:rsidP="00300DB3">
            <w:pPr>
              <w:numPr>
                <w:ilvl w:val="0"/>
                <w:numId w:val="11"/>
              </w:numPr>
              <w:spacing w:after="25" w:line="259" w:lineRule="auto"/>
            </w:pPr>
            <w:r>
              <w:rPr>
                <w:sz w:val="24"/>
              </w:rPr>
              <w:t>Bendradarbiavimas su kitomis švietimo įstaigomis, galimybė dalyvauti konkursuose</w:t>
            </w:r>
            <w:r w:rsidR="00F412AF">
              <w:rPr>
                <w:sz w:val="24"/>
              </w:rPr>
              <w:t>, parodose</w:t>
            </w:r>
            <w:r>
              <w:rPr>
                <w:sz w:val="24"/>
              </w:rPr>
              <w:t xml:space="preserve">. </w:t>
            </w:r>
          </w:p>
          <w:p w:rsidR="007E5011" w:rsidRDefault="00D94B04" w:rsidP="00300DB3">
            <w:pPr>
              <w:numPr>
                <w:ilvl w:val="0"/>
                <w:numId w:val="11"/>
              </w:numPr>
              <w:spacing w:after="22" w:line="259" w:lineRule="auto"/>
            </w:pPr>
            <w:r>
              <w:rPr>
                <w:sz w:val="24"/>
              </w:rPr>
              <w:t xml:space="preserve">Informacinė, konsultacinė švietimo skyriaus specialistų pagalba.  </w:t>
            </w:r>
          </w:p>
          <w:p w:rsidR="007E5011" w:rsidRDefault="00D94B04" w:rsidP="00300DB3">
            <w:pPr>
              <w:numPr>
                <w:ilvl w:val="0"/>
                <w:numId w:val="11"/>
              </w:numPr>
              <w:spacing w:after="0" w:line="259" w:lineRule="auto"/>
            </w:pPr>
            <w:r>
              <w:rPr>
                <w:sz w:val="24"/>
              </w:rPr>
              <w:t xml:space="preserve">Integruojami neįgalieji mokiniai. </w:t>
            </w:r>
          </w:p>
          <w:p w:rsidR="007E5011" w:rsidRDefault="00D94B04" w:rsidP="00300DB3">
            <w:pPr>
              <w:numPr>
                <w:ilvl w:val="0"/>
                <w:numId w:val="11"/>
              </w:numPr>
              <w:spacing w:after="25" w:line="259" w:lineRule="auto"/>
            </w:pPr>
            <w:r>
              <w:rPr>
                <w:sz w:val="24"/>
              </w:rPr>
              <w:t xml:space="preserve">Stiprinamas ankstyvasis </w:t>
            </w:r>
            <w:r w:rsidR="009C34F1">
              <w:rPr>
                <w:sz w:val="24"/>
              </w:rPr>
              <w:t xml:space="preserve">meninis ir etnografinis </w:t>
            </w:r>
            <w:r>
              <w:rPr>
                <w:sz w:val="24"/>
              </w:rPr>
              <w:t xml:space="preserve">ugdymas. </w:t>
            </w:r>
          </w:p>
          <w:p w:rsidR="007E5011" w:rsidRDefault="009C34F1" w:rsidP="00300DB3">
            <w:pPr>
              <w:pStyle w:val="Sraopastraipa"/>
              <w:numPr>
                <w:ilvl w:val="0"/>
                <w:numId w:val="11"/>
              </w:numPr>
              <w:spacing w:after="0" w:line="259" w:lineRule="auto"/>
            </w:pPr>
            <w:r w:rsidRPr="00300DB3">
              <w:rPr>
                <w:sz w:val="24"/>
              </w:rPr>
              <w:t xml:space="preserve">Neformalių muzikos, </w:t>
            </w:r>
            <w:r w:rsidR="00A67FFB" w:rsidRPr="00300DB3">
              <w:rPr>
                <w:sz w:val="24"/>
              </w:rPr>
              <w:t>dailės</w:t>
            </w:r>
            <w:r w:rsidRPr="00300DB3">
              <w:rPr>
                <w:sz w:val="24"/>
              </w:rPr>
              <w:t xml:space="preserve"> ir teatro</w:t>
            </w:r>
            <w:r w:rsidR="00D94B04" w:rsidRPr="00300DB3">
              <w:rPr>
                <w:sz w:val="24"/>
              </w:rPr>
              <w:t xml:space="preserve"> </w:t>
            </w:r>
            <w:r w:rsidR="00E813F4" w:rsidRPr="00300DB3">
              <w:rPr>
                <w:sz w:val="24"/>
              </w:rPr>
              <w:t xml:space="preserve">ugdymo programų </w:t>
            </w:r>
            <w:r w:rsidR="00D94B04" w:rsidRPr="00300DB3">
              <w:rPr>
                <w:sz w:val="24"/>
              </w:rPr>
              <w:t>vykdyma</w:t>
            </w:r>
            <w:r w:rsidRPr="00300DB3">
              <w:rPr>
                <w:sz w:val="24"/>
              </w:rPr>
              <w:t xml:space="preserve">s sudaro mokymosi visą gyvenimą </w:t>
            </w:r>
            <w:r w:rsidR="00D94B04" w:rsidRPr="00300DB3">
              <w:rPr>
                <w:sz w:val="24"/>
              </w:rPr>
              <w:t xml:space="preserve">galimybę. </w:t>
            </w:r>
          </w:p>
          <w:p w:rsidR="007E5011" w:rsidRDefault="00D94B04" w:rsidP="009C34F1">
            <w:pPr>
              <w:spacing w:after="0" w:line="259" w:lineRule="auto"/>
              <w:ind w:left="480" w:firstLine="0"/>
            </w:pPr>
            <w:r>
              <w:rPr>
                <w:sz w:val="24"/>
              </w:rPr>
              <w:t xml:space="preserve"> </w:t>
            </w:r>
          </w:p>
        </w:tc>
      </w:tr>
      <w:tr w:rsidR="009C34F1" w:rsidTr="00300DB3">
        <w:trPr>
          <w:trHeight w:val="4278"/>
        </w:trPr>
        <w:tc>
          <w:tcPr>
            <w:tcW w:w="9650" w:type="dxa"/>
            <w:tcBorders>
              <w:top w:val="single" w:sz="8" w:space="0" w:color="000000"/>
              <w:left w:val="single" w:sz="12" w:space="0" w:color="000000"/>
              <w:bottom w:val="single" w:sz="4" w:space="0" w:color="auto"/>
              <w:right w:val="single" w:sz="12" w:space="0" w:color="000000"/>
            </w:tcBorders>
          </w:tcPr>
          <w:p w:rsidR="009C34F1" w:rsidRDefault="009C34F1" w:rsidP="009C34F1">
            <w:pPr>
              <w:spacing w:after="0" w:line="259" w:lineRule="auto"/>
              <w:ind w:left="0" w:firstLine="0"/>
            </w:pPr>
            <w:r>
              <w:rPr>
                <w:b/>
                <w:sz w:val="24"/>
              </w:rPr>
              <w:t xml:space="preserve">Grėsmės. </w:t>
            </w:r>
          </w:p>
          <w:p w:rsidR="009C34F1" w:rsidRDefault="009C34F1" w:rsidP="009C34F1">
            <w:pPr>
              <w:spacing w:after="18" w:line="259" w:lineRule="auto"/>
              <w:ind w:left="0" w:firstLine="0"/>
            </w:pPr>
            <w:r>
              <w:rPr>
                <w:b/>
                <w:sz w:val="24"/>
              </w:rPr>
              <w:t xml:space="preserve"> </w:t>
            </w:r>
          </w:p>
          <w:p w:rsidR="009C34F1" w:rsidRDefault="009C34F1" w:rsidP="00300DB3">
            <w:pPr>
              <w:pStyle w:val="Sraopastraipa"/>
              <w:numPr>
                <w:ilvl w:val="0"/>
                <w:numId w:val="10"/>
              </w:numPr>
              <w:spacing w:after="25" w:line="259" w:lineRule="auto"/>
            </w:pPr>
            <w:r w:rsidRPr="00300DB3">
              <w:rPr>
                <w:sz w:val="24"/>
              </w:rPr>
              <w:t xml:space="preserve">Nepalanki demografinė situacija.  </w:t>
            </w:r>
          </w:p>
          <w:p w:rsidR="009C34F1" w:rsidRDefault="009C34F1" w:rsidP="00300DB3">
            <w:pPr>
              <w:pStyle w:val="Sraopastraipa"/>
              <w:numPr>
                <w:ilvl w:val="0"/>
                <w:numId w:val="10"/>
              </w:numPr>
              <w:spacing w:after="2" w:line="277" w:lineRule="auto"/>
            </w:pPr>
            <w:r w:rsidRPr="00300DB3">
              <w:rPr>
                <w:sz w:val="24"/>
              </w:rPr>
              <w:t xml:space="preserve">Didėja mokinių skaičius, kurių tėvai emigruoja į užsienį ir vaikai lieka be tinkamos priežiūros.  </w:t>
            </w:r>
          </w:p>
          <w:p w:rsidR="009C34F1" w:rsidRDefault="009C34F1" w:rsidP="00300DB3">
            <w:pPr>
              <w:pStyle w:val="Sraopastraipa"/>
              <w:numPr>
                <w:ilvl w:val="0"/>
                <w:numId w:val="10"/>
              </w:numPr>
              <w:spacing w:after="24" w:line="259" w:lineRule="auto"/>
            </w:pPr>
            <w:r w:rsidRPr="00300DB3">
              <w:rPr>
                <w:sz w:val="24"/>
              </w:rPr>
              <w:t>Mažėja atskirų specialybių populiarumas, kurias be gailesčio išstumia šiuolaikinės technologijos.</w:t>
            </w:r>
          </w:p>
          <w:p w:rsidR="009C34F1" w:rsidRPr="00922558" w:rsidRDefault="009C34F1" w:rsidP="00300DB3">
            <w:pPr>
              <w:pStyle w:val="Sraopastraipa"/>
              <w:numPr>
                <w:ilvl w:val="0"/>
                <w:numId w:val="10"/>
              </w:numPr>
              <w:spacing w:after="0" w:line="259" w:lineRule="auto"/>
            </w:pPr>
            <w:r w:rsidRPr="00300DB3">
              <w:rPr>
                <w:sz w:val="24"/>
              </w:rPr>
              <w:t xml:space="preserve">Nepalanki įstatyminė bazė mokytojų kaitai ir užmokesčiui už darbą.  </w:t>
            </w:r>
            <w:r w:rsidR="00300DB3" w:rsidRPr="00300DB3">
              <w:rPr>
                <w:sz w:val="24"/>
              </w:rPr>
              <w:t>Neaiški planuojamo etatinio apmokėjimo tvarka.</w:t>
            </w:r>
          </w:p>
          <w:p w:rsidR="009C34F1" w:rsidRDefault="009C34F1" w:rsidP="00300DB3">
            <w:pPr>
              <w:pStyle w:val="Sraopastraipa"/>
              <w:numPr>
                <w:ilvl w:val="0"/>
                <w:numId w:val="10"/>
              </w:numPr>
              <w:spacing w:after="25" w:line="259" w:lineRule="auto"/>
              <w:ind w:right="61"/>
            </w:pPr>
            <w:r w:rsidRPr="00300DB3">
              <w:rPr>
                <w:sz w:val="24"/>
              </w:rPr>
              <w:t>Mokyklai reikalinga kapitalinė pastato renovacija Varėnoje (mokyklos renovacija numatyta savivaldybės strateginiame plane)</w:t>
            </w:r>
          </w:p>
          <w:p w:rsidR="009C34F1" w:rsidRDefault="009C34F1" w:rsidP="00300DB3">
            <w:pPr>
              <w:pStyle w:val="Sraopastraipa"/>
              <w:numPr>
                <w:ilvl w:val="0"/>
                <w:numId w:val="10"/>
              </w:numPr>
              <w:spacing w:after="22" w:line="259" w:lineRule="auto"/>
              <w:ind w:right="61"/>
            </w:pPr>
            <w:r w:rsidRPr="00300DB3">
              <w:rPr>
                <w:sz w:val="24"/>
              </w:rPr>
              <w:t>Reikalingas galutinis Merkinės skyriaus patalpų priklausomybės sprendimas ir jų renovacinis pritaikymas sukuriant nors minimalias sąlygas darbui ir mokymuisi.</w:t>
            </w:r>
          </w:p>
        </w:tc>
      </w:tr>
    </w:tbl>
    <w:p w:rsidR="007E5011" w:rsidRDefault="00D94B04">
      <w:pPr>
        <w:spacing w:after="0" w:line="259" w:lineRule="auto"/>
        <w:ind w:left="4899" w:firstLine="0"/>
        <w:jc w:val="both"/>
      </w:pPr>
      <w:r>
        <w:rPr>
          <w:sz w:val="24"/>
        </w:rPr>
        <w:t xml:space="preserve"> </w:t>
      </w:r>
    </w:p>
    <w:tbl>
      <w:tblPr>
        <w:tblStyle w:val="TableGrid"/>
        <w:tblW w:w="9648" w:type="dxa"/>
        <w:tblInd w:w="-29" w:type="dxa"/>
        <w:tblCellMar>
          <w:top w:w="21" w:type="dxa"/>
          <w:left w:w="108" w:type="dxa"/>
          <w:right w:w="50" w:type="dxa"/>
        </w:tblCellMar>
        <w:tblLook w:val="04A0" w:firstRow="1" w:lastRow="0" w:firstColumn="1" w:lastColumn="0" w:noHBand="0" w:noVBand="1"/>
      </w:tblPr>
      <w:tblGrid>
        <w:gridCol w:w="1603"/>
        <w:gridCol w:w="8045"/>
      </w:tblGrid>
      <w:tr w:rsidR="007E5011">
        <w:trPr>
          <w:trHeight w:val="3065"/>
        </w:trPr>
        <w:tc>
          <w:tcPr>
            <w:tcW w:w="1603" w:type="dxa"/>
            <w:tcBorders>
              <w:top w:val="single" w:sz="12" w:space="0" w:color="000000"/>
              <w:left w:val="single" w:sz="12" w:space="0" w:color="000000"/>
              <w:bottom w:val="single" w:sz="12" w:space="0" w:color="000000"/>
              <w:right w:val="single" w:sz="4" w:space="0" w:color="000000"/>
            </w:tcBorders>
          </w:tcPr>
          <w:p w:rsidR="007E5011" w:rsidRDefault="00D94B04">
            <w:pPr>
              <w:spacing w:after="0" w:line="259" w:lineRule="auto"/>
              <w:ind w:left="0" w:right="57" w:firstLine="0"/>
              <w:jc w:val="center"/>
            </w:pPr>
            <w:r>
              <w:rPr>
                <w:b/>
                <w:sz w:val="24"/>
              </w:rPr>
              <w:t xml:space="preserve">Misija </w:t>
            </w:r>
          </w:p>
        </w:tc>
        <w:tc>
          <w:tcPr>
            <w:tcW w:w="8044" w:type="dxa"/>
            <w:tcBorders>
              <w:top w:val="single" w:sz="12" w:space="0" w:color="000000"/>
              <w:left w:val="single" w:sz="4" w:space="0" w:color="000000"/>
              <w:bottom w:val="single" w:sz="12" w:space="0" w:color="000000"/>
              <w:right w:val="single" w:sz="12" w:space="0" w:color="000000"/>
            </w:tcBorders>
          </w:tcPr>
          <w:p w:rsidR="007E5011" w:rsidRDefault="00D94B04">
            <w:pPr>
              <w:spacing w:after="17" w:line="256" w:lineRule="auto"/>
              <w:ind w:left="0" w:right="60" w:firstLine="0"/>
              <w:jc w:val="both"/>
            </w:pPr>
            <w:r>
              <w:rPr>
                <w:sz w:val="24"/>
              </w:rPr>
              <w:t>Mokykla siekia įgyvendinti valstybinę švietimo politiką, vykdydama formalųjį švietimą papildantį ugdymą ir neformalųjį vaikų bei suaugusiųjų švietimą, tenkinant  mokinių pažinimo, ugdymosi ir saviraiškos poreikius, sistemingai plėsdama muzikos</w:t>
            </w:r>
            <w:r w:rsidR="00E813F4">
              <w:rPr>
                <w:sz w:val="24"/>
              </w:rPr>
              <w:t>, dailės, teatro</w:t>
            </w:r>
            <w:r>
              <w:rPr>
                <w:sz w:val="24"/>
              </w:rPr>
              <w:t xml:space="preserve"> žinias, stiprindama gebėjimus ir įgūdžius ir suteikda</w:t>
            </w:r>
            <w:r w:rsidR="00E813F4">
              <w:rPr>
                <w:sz w:val="24"/>
              </w:rPr>
              <w:t>ma mokiniui papildomas menines</w:t>
            </w:r>
            <w:r>
              <w:rPr>
                <w:sz w:val="24"/>
              </w:rPr>
              <w:t xml:space="preserve"> kompetencijas.  </w:t>
            </w:r>
          </w:p>
          <w:p w:rsidR="00922558" w:rsidRDefault="00D94B04">
            <w:pPr>
              <w:spacing w:after="0" w:line="261" w:lineRule="auto"/>
              <w:ind w:left="0" w:right="62" w:firstLine="0"/>
              <w:jc w:val="both"/>
            </w:pPr>
            <w:r>
              <w:rPr>
                <w:sz w:val="24"/>
              </w:rPr>
              <w:t xml:space="preserve"> Jos teikiamos švietimo paslaugos, atitinka nuolat kintančias visuomenės reikmes, tenkina ankstyvojo, pradinio, </w:t>
            </w:r>
            <w:r w:rsidR="00E813F4">
              <w:rPr>
                <w:sz w:val="24"/>
              </w:rPr>
              <w:t>pagrindinio, pagilinto</w:t>
            </w:r>
            <w:r>
              <w:rPr>
                <w:sz w:val="24"/>
              </w:rPr>
              <w:t xml:space="preserve"> ugdymo vaikų ir jaunuolių prigimtinius, socialinius, pažintinius ugdym</w:t>
            </w:r>
            <w:r w:rsidR="00E813F4">
              <w:rPr>
                <w:sz w:val="24"/>
              </w:rPr>
              <w:t>osi poreikius, lavina meninius</w:t>
            </w:r>
            <w:r>
              <w:rPr>
                <w:sz w:val="24"/>
              </w:rPr>
              <w:t xml:space="preserve"> saviraiškos ir profesinius įgūdžius. </w:t>
            </w:r>
          </w:p>
          <w:p w:rsidR="007E5011" w:rsidRDefault="00D94B04">
            <w:pPr>
              <w:spacing w:after="0" w:line="259" w:lineRule="auto"/>
              <w:ind w:left="0" w:firstLine="0"/>
            </w:pPr>
            <w:r>
              <w:rPr>
                <w:sz w:val="24"/>
              </w:rPr>
              <w:t xml:space="preserve"> </w:t>
            </w:r>
          </w:p>
          <w:p w:rsidR="007E5011" w:rsidRDefault="00D94B04">
            <w:pPr>
              <w:spacing w:after="0" w:line="259" w:lineRule="auto"/>
              <w:ind w:left="0" w:firstLine="0"/>
            </w:pPr>
            <w:r>
              <w:rPr>
                <w:sz w:val="24"/>
              </w:rPr>
              <w:t xml:space="preserve"> </w:t>
            </w:r>
          </w:p>
        </w:tc>
      </w:tr>
    </w:tbl>
    <w:p w:rsidR="007E5011" w:rsidRDefault="00D94B04">
      <w:pPr>
        <w:spacing w:after="0" w:line="259" w:lineRule="auto"/>
        <w:ind w:left="4899" w:firstLine="0"/>
        <w:jc w:val="both"/>
      </w:pPr>
      <w:r>
        <w:rPr>
          <w:sz w:val="24"/>
        </w:rPr>
        <w:t xml:space="preserve"> </w:t>
      </w:r>
    </w:p>
    <w:tbl>
      <w:tblPr>
        <w:tblStyle w:val="TableGrid"/>
        <w:tblW w:w="9648" w:type="dxa"/>
        <w:tblInd w:w="-29" w:type="dxa"/>
        <w:tblCellMar>
          <w:top w:w="21" w:type="dxa"/>
          <w:left w:w="108" w:type="dxa"/>
          <w:right w:w="51" w:type="dxa"/>
        </w:tblCellMar>
        <w:tblLook w:val="04A0" w:firstRow="1" w:lastRow="0" w:firstColumn="1" w:lastColumn="0" w:noHBand="0" w:noVBand="1"/>
      </w:tblPr>
      <w:tblGrid>
        <w:gridCol w:w="1603"/>
        <w:gridCol w:w="8045"/>
      </w:tblGrid>
      <w:tr w:rsidR="007E5011">
        <w:trPr>
          <w:trHeight w:val="2235"/>
        </w:trPr>
        <w:tc>
          <w:tcPr>
            <w:tcW w:w="1603" w:type="dxa"/>
            <w:tcBorders>
              <w:top w:val="single" w:sz="12" w:space="0" w:color="000000"/>
              <w:left w:val="single" w:sz="12" w:space="0" w:color="000000"/>
              <w:bottom w:val="single" w:sz="12" w:space="0" w:color="000000"/>
              <w:right w:val="single" w:sz="4" w:space="0" w:color="000000"/>
            </w:tcBorders>
          </w:tcPr>
          <w:p w:rsidR="007E5011" w:rsidRDefault="00D94B04">
            <w:pPr>
              <w:spacing w:after="0" w:line="259" w:lineRule="auto"/>
              <w:ind w:left="0" w:firstLine="0"/>
              <w:jc w:val="center"/>
            </w:pPr>
            <w:r>
              <w:rPr>
                <w:b/>
                <w:sz w:val="24"/>
              </w:rPr>
              <w:lastRenderedPageBreak/>
              <w:t xml:space="preserve">Veiklos  prioritetai </w:t>
            </w:r>
          </w:p>
        </w:tc>
        <w:tc>
          <w:tcPr>
            <w:tcW w:w="8044" w:type="dxa"/>
            <w:tcBorders>
              <w:top w:val="single" w:sz="12" w:space="0" w:color="000000"/>
              <w:left w:val="single" w:sz="4" w:space="0" w:color="000000"/>
              <w:bottom w:val="single" w:sz="12" w:space="0" w:color="000000"/>
              <w:right w:val="single" w:sz="12" w:space="0" w:color="000000"/>
            </w:tcBorders>
          </w:tcPr>
          <w:p w:rsidR="007E5011" w:rsidRDefault="008A4B7F">
            <w:pPr>
              <w:spacing w:after="0" w:line="279" w:lineRule="auto"/>
              <w:ind w:left="0" w:firstLine="0"/>
              <w:jc w:val="both"/>
            </w:pPr>
            <w:r>
              <w:rPr>
                <w:sz w:val="24"/>
              </w:rPr>
              <w:t xml:space="preserve">FŠPU, NVŠ programų įgyvendinimas, stiprinant tradicinės kultūros pažinimą, tautiškumo ir pilietiškumo vertybių ugdymą. </w:t>
            </w:r>
          </w:p>
          <w:p w:rsidR="007E5011" w:rsidRDefault="00D94B04">
            <w:pPr>
              <w:spacing w:after="0" w:line="278" w:lineRule="auto"/>
              <w:ind w:left="0" w:firstLine="0"/>
              <w:jc w:val="both"/>
            </w:pPr>
            <w:r>
              <w:rPr>
                <w:sz w:val="24"/>
              </w:rPr>
              <w:t xml:space="preserve"> </w:t>
            </w:r>
            <w:r w:rsidR="007B2F02">
              <w:rPr>
                <w:sz w:val="24"/>
              </w:rPr>
              <w:t>FŠPU, NVŠ programų įgyvendinimas</w:t>
            </w:r>
            <w:r w:rsidR="008568B4">
              <w:rPr>
                <w:sz w:val="24"/>
              </w:rPr>
              <w:t>,</w:t>
            </w:r>
            <w:r w:rsidR="007B2F02">
              <w:rPr>
                <w:sz w:val="24"/>
              </w:rPr>
              <w:t xml:space="preserve"> siekiant </w:t>
            </w:r>
            <w:r w:rsidR="008568B4">
              <w:rPr>
                <w:sz w:val="24"/>
              </w:rPr>
              <w:t xml:space="preserve">kiekvieno mokinio </w:t>
            </w:r>
            <w:r w:rsidR="007B2F02">
              <w:rPr>
                <w:sz w:val="24"/>
              </w:rPr>
              <w:t xml:space="preserve"> </w:t>
            </w:r>
            <w:r w:rsidR="008568B4">
              <w:rPr>
                <w:sz w:val="24"/>
              </w:rPr>
              <w:t>asmeninių</w:t>
            </w:r>
            <w:r w:rsidR="002D1D66">
              <w:rPr>
                <w:sz w:val="24"/>
              </w:rPr>
              <w:t>, bendrųjų ir meninių gebėjimų</w:t>
            </w:r>
            <w:r w:rsidR="007B2F02">
              <w:rPr>
                <w:sz w:val="24"/>
              </w:rPr>
              <w:t xml:space="preserve"> ugdymo</w:t>
            </w:r>
            <w:r w:rsidR="008568B4">
              <w:rPr>
                <w:sz w:val="24"/>
              </w:rPr>
              <w:t xml:space="preserve"> ir  saviraiškos  poreikio patenkinimo.</w:t>
            </w:r>
            <w:r>
              <w:rPr>
                <w:sz w:val="24"/>
              </w:rPr>
              <w:t xml:space="preserve">   </w:t>
            </w:r>
          </w:p>
          <w:p w:rsidR="00300DB3" w:rsidRDefault="00300DB3" w:rsidP="00656BF6">
            <w:pPr>
              <w:spacing w:after="0" w:line="278" w:lineRule="auto"/>
              <w:ind w:left="0" w:firstLine="0"/>
              <w:jc w:val="both"/>
              <w:rPr>
                <w:sz w:val="24"/>
              </w:rPr>
            </w:pPr>
            <w:r>
              <w:rPr>
                <w:sz w:val="24"/>
              </w:rPr>
              <w:t>Neformalaus ankstyvojo menini</w:t>
            </w:r>
            <w:r w:rsidR="002D1D66">
              <w:rPr>
                <w:sz w:val="24"/>
              </w:rPr>
              <w:t>o ugdymo programos tęstinumo užtikrinimas.</w:t>
            </w:r>
          </w:p>
          <w:p w:rsidR="003D1F0A" w:rsidRDefault="002D1D66" w:rsidP="00FE72FB">
            <w:pPr>
              <w:spacing w:after="0" w:line="278" w:lineRule="auto"/>
              <w:ind w:left="0" w:firstLine="0"/>
              <w:jc w:val="both"/>
              <w:rPr>
                <w:sz w:val="24"/>
              </w:rPr>
            </w:pPr>
            <w:r>
              <w:rPr>
                <w:sz w:val="24"/>
              </w:rPr>
              <w:t xml:space="preserve">Mokyklos bendruomenės stiprinimas per menines edukacines veiklas, įtraukiant tėvus </w:t>
            </w:r>
            <w:r w:rsidR="00FE72FB">
              <w:rPr>
                <w:sz w:val="24"/>
              </w:rPr>
              <w:t xml:space="preserve">ir </w:t>
            </w:r>
            <w:r>
              <w:rPr>
                <w:sz w:val="24"/>
              </w:rPr>
              <w:t>kitus bendruomenės narius.</w:t>
            </w:r>
          </w:p>
          <w:p w:rsidR="00FE72FB" w:rsidRDefault="00FE72FB" w:rsidP="00FE72FB">
            <w:pPr>
              <w:spacing w:after="0" w:line="278" w:lineRule="auto"/>
              <w:ind w:left="0" w:firstLine="0"/>
              <w:jc w:val="both"/>
            </w:pPr>
            <w:r>
              <w:rPr>
                <w:sz w:val="24"/>
              </w:rPr>
              <w:t xml:space="preserve">Projekto </w:t>
            </w:r>
            <w:r w:rsidR="0047115F" w:rsidRPr="0047115F">
              <w:rPr>
                <w:sz w:val="24"/>
              </w:rPr>
              <w:t>„</w:t>
            </w:r>
            <w:r w:rsidR="0047115F" w:rsidRPr="0047115F">
              <w:rPr>
                <w:sz w:val="24"/>
                <w:lang w:val="en-AU"/>
              </w:rPr>
              <w:t>Pažeidžiamų vaikų socialinė įtrauktis per meną Lietuvos ir Baltarusijos pasienio regionuose</w:t>
            </w:r>
            <w:r w:rsidR="0047115F" w:rsidRPr="0047115F">
              <w:rPr>
                <w:sz w:val="24"/>
              </w:rPr>
              <w:t>“</w:t>
            </w:r>
            <w:r w:rsidR="0047115F">
              <w:rPr>
                <w:sz w:val="24"/>
              </w:rPr>
              <w:t xml:space="preserve"> </w:t>
            </w:r>
            <w:r>
              <w:rPr>
                <w:sz w:val="24"/>
              </w:rPr>
              <w:t>įgyvendinimas.</w:t>
            </w:r>
          </w:p>
        </w:tc>
      </w:tr>
    </w:tbl>
    <w:p w:rsidR="007E5011" w:rsidRDefault="00D94B04">
      <w:pPr>
        <w:spacing w:after="0" w:line="259" w:lineRule="auto"/>
        <w:ind w:left="4899" w:firstLine="0"/>
        <w:jc w:val="both"/>
      </w:pPr>
      <w:r>
        <w:rPr>
          <w:sz w:val="24"/>
        </w:rPr>
        <w:t xml:space="preserve"> </w:t>
      </w:r>
    </w:p>
    <w:tbl>
      <w:tblPr>
        <w:tblStyle w:val="TableGrid"/>
        <w:tblW w:w="9648" w:type="dxa"/>
        <w:tblInd w:w="-29" w:type="dxa"/>
        <w:tblCellMar>
          <w:top w:w="24" w:type="dxa"/>
          <w:left w:w="108" w:type="dxa"/>
          <w:right w:w="54" w:type="dxa"/>
        </w:tblCellMar>
        <w:tblLook w:val="04A0" w:firstRow="1" w:lastRow="0" w:firstColumn="1" w:lastColumn="0" w:noHBand="0" w:noVBand="1"/>
      </w:tblPr>
      <w:tblGrid>
        <w:gridCol w:w="1603"/>
        <w:gridCol w:w="8045"/>
      </w:tblGrid>
      <w:tr w:rsidR="007E5011">
        <w:trPr>
          <w:trHeight w:val="1961"/>
        </w:trPr>
        <w:tc>
          <w:tcPr>
            <w:tcW w:w="1603" w:type="dxa"/>
            <w:tcBorders>
              <w:top w:val="single" w:sz="12" w:space="0" w:color="000000"/>
              <w:left w:val="single" w:sz="12" w:space="0" w:color="000000"/>
              <w:bottom w:val="single" w:sz="12" w:space="0" w:color="000000"/>
              <w:right w:val="single" w:sz="4" w:space="0" w:color="000000"/>
            </w:tcBorders>
          </w:tcPr>
          <w:p w:rsidR="007E5011" w:rsidRDefault="00D94B04">
            <w:pPr>
              <w:spacing w:after="0" w:line="238" w:lineRule="auto"/>
              <w:ind w:left="0" w:firstLine="0"/>
              <w:jc w:val="center"/>
            </w:pPr>
            <w:r>
              <w:rPr>
                <w:b/>
                <w:sz w:val="24"/>
              </w:rPr>
              <w:t xml:space="preserve">Veiklos  efektyvumo </w:t>
            </w:r>
          </w:p>
          <w:p w:rsidR="007E5011" w:rsidRDefault="00D94B04">
            <w:pPr>
              <w:spacing w:after="0" w:line="259" w:lineRule="auto"/>
              <w:ind w:left="0" w:firstLine="0"/>
              <w:jc w:val="center"/>
            </w:pPr>
            <w:r>
              <w:rPr>
                <w:b/>
                <w:sz w:val="24"/>
              </w:rPr>
              <w:t xml:space="preserve">didinimo kryptys </w:t>
            </w:r>
          </w:p>
        </w:tc>
        <w:tc>
          <w:tcPr>
            <w:tcW w:w="8044" w:type="dxa"/>
            <w:tcBorders>
              <w:top w:val="single" w:sz="12" w:space="0" w:color="000000"/>
              <w:left w:val="single" w:sz="4" w:space="0" w:color="000000"/>
              <w:bottom w:val="single" w:sz="12" w:space="0" w:color="000000"/>
              <w:right w:val="single" w:sz="12" w:space="0" w:color="000000"/>
            </w:tcBorders>
          </w:tcPr>
          <w:p w:rsidR="007E5011" w:rsidRDefault="00D94B04">
            <w:pPr>
              <w:spacing w:after="0" w:line="279" w:lineRule="auto"/>
              <w:ind w:left="0" w:firstLine="0"/>
              <w:jc w:val="both"/>
            </w:pPr>
            <w:r>
              <w:rPr>
                <w:sz w:val="24"/>
              </w:rPr>
              <w:t xml:space="preserve"> Racionalus planavimas įgyvendinant programas,  puoselėjant etnin</w:t>
            </w:r>
            <w:r w:rsidR="00E813F4">
              <w:rPr>
                <w:sz w:val="24"/>
              </w:rPr>
              <w:t xml:space="preserve">es vertybes ir kultūrą meninio neformaliojo </w:t>
            </w:r>
            <w:r w:rsidR="00D3395E">
              <w:rPr>
                <w:sz w:val="24"/>
              </w:rPr>
              <w:t>ir formalųjį švietimą papildančio švietimo</w:t>
            </w:r>
            <w:r w:rsidR="00E813F4">
              <w:rPr>
                <w:sz w:val="24"/>
              </w:rPr>
              <w:t xml:space="preserve"> procese.</w:t>
            </w:r>
          </w:p>
          <w:p w:rsidR="007E5011" w:rsidRDefault="00D94B04">
            <w:pPr>
              <w:spacing w:after="3" w:line="276" w:lineRule="auto"/>
              <w:ind w:left="0" w:firstLine="0"/>
              <w:jc w:val="both"/>
            </w:pPr>
            <w:r>
              <w:rPr>
                <w:sz w:val="24"/>
              </w:rPr>
              <w:t>Žmogiškųjų išteklių valdymas, kvalifikacijos tobulinimas ir mikroklimato kūrimas</w:t>
            </w:r>
            <w:r w:rsidR="00D3395E">
              <w:rPr>
                <w:sz w:val="24"/>
              </w:rPr>
              <w:t>.</w:t>
            </w:r>
            <w:r>
              <w:rPr>
                <w:sz w:val="24"/>
              </w:rPr>
              <w:t xml:space="preserve"> </w:t>
            </w:r>
          </w:p>
          <w:p w:rsidR="00922558" w:rsidRDefault="00D94B04">
            <w:pPr>
              <w:spacing w:after="0" w:line="259" w:lineRule="auto"/>
              <w:ind w:left="0" w:firstLine="0"/>
              <w:rPr>
                <w:sz w:val="24"/>
              </w:rPr>
            </w:pPr>
            <w:r>
              <w:rPr>
                <w:sz w:val="24"/>
              </w:rPr>
              <w:t>Įstaigos pokyčių ir išteklių valdymas</w:t>
            </w:r>
            <w:r w:rsidR="00E813F4">
              <w:rPr>
                <w:sz w:val="24"/>
              </w:rPr>
              <w:t>.</w:t>
            </w:r>
            <w:r>
              <w:rPr>
                <w:sz w:val="24"/>
              </w:rPr>
              <w:t xml:space="preserve"> </w:t>
            </w:r>
          </w:p>
          <w:p w:rsidR="00922558" w:rsidRDefault="00922558">
            <w:pPr>
              <w:spacing w:after="0" w:line="259" w:lineRule="auto"/>
              <w:ind w:left="0" w:firstLine="0"/>
              <w:rPr>
                <w:sz w:val="24"/>
              </w:rPr>
            </w:pPr>
          </w:p>
          <w:p w:rsidR="00922558" w:rsidRDefault="00922558">
            <w:pPr>
              <w:spacing w:after="0" w:line="259" w:lineRule="auto"/>
              <w:ind w:left="0" w:firstLine="0"/>
            </w:pPr>
          </w:p>
        </w:tc>
      </w:tr>
    </w:tbl>
    <w:p w:rsidR="007E5011" w:rsidRDefault="00D94B04">
      <w:pPr>
        <w:spacing w:after="0" w:line="259" w:lineRule="auto"/>
        <w:ind w:left="4899" w:firstLine="0"/>
        <w:jc w:val="both"/>
      </w:pPr>
      <w:r>
        <w:rPr>
          <w:sz w:val="24"/>
        </w:rPr>
        <w:t xml:space="preserve"> </w:t>
      </w:r>
    </w:p>
    <w:tbl>
      <w:tblPr>
        <w:tblStyle w:val="TableGrid"/>
        <w:tblW w:w="9650" w:type="dxa"/>
        <w:tblInd w:w="-29" w:type="dxa"/>
        <w:tblCellMar>
          <w:top w:w="9" w:type="dxa"/>
          <w:left w:w="108" w:type="dxa"/>
          <w:right w:w="48" w:type="dxa"/>
        </w:tblCellMar>
        <w:tblLook w:val="04A0" w:firstRow="1" w:lastRow="0" w:firstColumn="1" w:lastColumn="0" w:noHBand="0" w:noVBand="1"/>
      </w:tblPr>
      <w:tblGrid>
        <w:gridCol w:w="1606"/>
        <w:gridCol w:w="8044"/>
      </w:tblGrid>
      <w:tr w:rsidR="007E5011">
        <w:trPr>
          <w:trHeight w:val="848"/>
        </w:trPr>
        <w:tc>
          <w:tcPr>
            <w:tcW w:w="9650" w:type="dxa"/>
            <w:gridSpan w:val="2"/>
            <w:tcBorders>
              <w:top w:val="single" w:sz="12" w:space="0" w:color="000000"/>
              <w:left w:val="single" w:sz="12" w:space="0" w:color="000000"/>
              <w:bottom w:val="single" w:sz="2" w:space="0" w:color="000000"/>
              <w:right w:val="single" w:sz="12" w:space="0" w:color="000000"/>
            </w:tcBorders>
          </w:tcPr>
          <w:p w:rsidR="007E5011" w:rsidRDefault="00D94B04">
            <w:pPr>
              <w:spacing w:after="0" w:line="259" w:lineRule="auto"/>
              <w:ind w:left="0" w:firstLine="0"/>
            </w:pPr>
            <w:r>
              <w:rPr>
                <w:b/>
                <w:sz w:val="24"/>
              </w:rPr>
              <w:t xml:space="preserve">Institucijos strateginiai tikslai ir efekto kriterijai: </w:t>
            </w:r>
          </w:p>
          <w:p w:rsidR="007E5011" w:rsidRDefault="00D94B04">
            <w:pPr>
              <w:spacing w:after="0" w:line="259" w:lineRule="auto"/>
              <w:ind w:left="0" w:firstLine="0"/>
            </w:pPr>
            <w:r>
              <w:rPr>
                <w:sz w:val="24"/>
              </w:rPr>
              <w:t xml:space="preserve"> </w:t>
            </w:r>
          </w:p>
          <w:p w:rsidR="007E5011" w:rsidRDefault="00D94B04">
            <w:pPr>
              <w:spacing w:after="0" w:line="259" w:lineRule="auto"/>
              <w:ind w:left="0" w:firstLine="0"/>
            </w:pPr>
            <w:r>
              <w:rPr>
                <w:sz w:val="24"/>
              </w:rPr>
              <w:t xml:space="preserve"> </w:t>
            </w:r>
          </w:p>
        </w:tc>
      </w:tr>
      <w:tr w:rsidR="007E5011">
        <w:trPr>
          <w:trHeight w:val="1668"/>
        </w:trPr>
        <w:tc>
          <w:tcPr>
            <w:tcW w:w="1606" w:type="dxa"/>
            <w:tcBorders>
              <w:top w:val="single" w:sz="8" w:space="0" w:color="000000"/>
              <w:left w:val="single" w:sz="12" w:space="0" w:color="000000"/>
              <w:bottom w:val="single" w:sz="2" w:space="0" w:color="000000"/>
              <w:right w:val="single" w:sz="2" w:space="0" w:color="000000"/>
            </w:tcBorders>
          </w:tcPr>
          <w:p w:rsidR="007E5011" w:rsidRDefault="007E5011">
            <w:pPr>
              <w:spacing w:after="0" w:line="259" w:lineRule="auto"/>
              <w:ind w:left="0" w:firstLine="0"/>
            </w:pPr>
          </w:p>
        </w:tc>
        <w:tc>
          <w:tcPr>
            <w:tcW w:w="8044" w:type="dxa"/>
            <w:tcBorders>
              <w:top w:val="single" w:sz="8" w:space="0" w:color="000000"/>
              <w:left w:val="single" w:sz="2" w:space="0" w:color="000000"/>
              <w:bottom w:val="single" w:sz="2" w:space="0" w:color="000000"/>
              <w:right w:val="single" w:sz="12" w:space="0" w:color="000000"/>
            </w:tcBorders>
          </w:tcPr>
          <w:p w:rsidR="007E5011" w:rsidRDefault="00D94B04">
            <w:pPr>
              <w:spacing w:after="0" w:line="278" w:lineRule="auto"/>
              <w:ind w:left="0" w:right="60" w:firstLine="0"/>
              <w:jc w:val="both"/>
            </w:pPr>
            <w:r>
              <w:rPr>
                <w:sz w:val="24"/>
              </w:rPr>
              <w:t>Suteikti ugdytiniams kokybišką ugdymą ir užtikrinti bendruomeniškumo, partnerystės plėtrą tobulinant įvairių gebėjimų mokinių meninę – kultūrinę saviraišką bei  gabių mokinių profesinį orientavimą ir muzikinių</w:t>
            </w:r>
            <w:r w:rsidR="00D3395E">
              <w:rPr>
                <w:sz w:val="24"/>
              </w:rPr>
              <w:t xml:space="preserve">, </w:t>
            </w:r>
            <w:r>
              <w:rPr>
                <w:sz w:val="24"/>
              </w:rPr>
              <w:t xml:space="preserve"> kompetencijų ugdymą. Atnaujinti ugdymo procesą inovaciniais metodais, modernizuota ugdymo aplinka, materialine baze bei patobulinta švietimo vadyba. </w:t>
            </w:r>
          </w:p>
          <w:p w:rsidR="007E5011" w:rsidRDefault="00D94B04">
            <w:pPr>
              <w:spacing w:after="0" w:line="259" w:lineRule="auto"/>
              <w:ind w:left="0" w:firstLine="0"/>
            </w:pPr>
            <w:r>
              <w:rPr>
                <w:sz w:val="24"/>
              </w:rPr>
              <w:t xml:space="preserve"> </w:t>
            </w:r>
          </w:p>
        </w:tc>
      </w:tr>
      <w:tr w:rsidR="007E5011">
        <w:trPr>
          <w:trHeight w:val="6361"/>
        </w:trPr>
        <w:tc>
          <w:tcPr>
            <w:tcW w:w="9650" w:type="dxa"/>
            <w:gridSpan w:val="2"/>
            <w:tcBorders>
              <w:top w:val="single" w:sz="2" w:space="0" w:color="000000"/>
              <w:left w:val="single" w:sz="12" w:space="0" w:color="000000"/>
              <w:bottom w:val="single" w:sz="8" w:space="0" w:color="000000"/>
              <w:right w:val="single" w:sz="12" w:space="0" w:color="000000"/>
            </w:tcBorders>
          </w:tcPr>
          <w:p w:rsidR="007E5011" w:rsidRDefault="00D94B04">
            <w:pPr>
              <w:spacing w:line="259" w:lineRule="auto"/>
              <w:ind w:left="0" w:firstLine="0"/>
            </w:pPr>
            <w:r>
              <w:rPr>
                <w:b/>
                <w:sz w:val="24"/>
              </w:rPr>
              <w:lastRenderedPageBreak/>
              <w:t xml:space="preserve"> </w:t>
            </w:r>
          </w:p>
          <w:p w:rsidR="007E5011" w:rsidRDefault="00D94B04">
            <w:pPr>
              <w:spacing w:after="0" w:line="265" w:lineRule="auto"/>
              <w:ind w:left="0" w:right="61" w:firstLine="0"/>
              <w:jc w:val="both"/>
            </w:pPr>
            <w:r>
              <w:rPr>
                <w:b/>
                <w:sz w:val="24"/>
              </w:rPr>
              <w:t>Strateginio tikslo aprašymas:</w:t>
            </w:r>
            <w:r>
              <w:rPr>
                <w:sz w:val="24"/>
              </w:rPr>
              <w:t xml:space="preserve"> Šiuo tikslu siekiama ugdymo kokybės. Tai padės pilnavertiškai plėtoti meninius kūrybi</w:t>
            </w:r>
            <w:r w:rsidR="00D45B94">
              <w:rPr>
                <w:sz w:val="24"/>
              </w:rPr>
              <w:t>nius gebėjimus įvairių</w:t>
            </w:r>
            <w:r>
              <w:rPr>
                <w:sz w:val="24"/>
              </w:rPr>
              <w:t xml:space="preserve"> gabumų mokiniams ir  vykdyti formalųjį švietimą papildantį ugdymą, neformalųjį</w:t>
            </w:r>
            <w:r w:rsidR="00D45B94">
              <w:rPr>
                <w:sz w:val="24"/>
              </w:rPr>
              <w:t xml:space="preserve"> vaikų,</w:t>
            </w:r>
            <w:r>
              <w:rPr>
                <w:sz w:val="24"/>
              </w:rPr>
              <w:t xml:space="preserve"> o gabiuosius mokinius ori</w:t>
            </w:r>
            <w:r w:rsidR="00D45B94">
              <w:rPr>
                <w:sz w:val="24"/>
              </w:rPr>
              <w:t>entuoti gilesnėms meninėms</w:t>
            </w:r>
            <w:r>
              <w:rPr>
                <w:sz w:val="24"/>
              </w:rPr>
              <w:t xml:space="preserve"> studijoms ir, sut</w:t>
            </w:r>
            <w:r w:rsidR="00D45B94">
              <w:rPr>
                <w:sz w:val="24"/>
              </w:rPr>
              <w:t>eikti jiems papildomas menines</w:t>
            </w:r>
            <w:r>
              <w:rPr>
                <w:sz w:val="24"/>
              </w:rPr>
              <w:t xml:space="preserve"> kompetencijas, turtinti ir plėsti jaunimo kryptingą</w:t>
            </w:r>
            <w:r w:rsidR="00656BF6">
              <w:rPr>
                <w:sz w:val="24"/>
              </w:rPr>
              <w:t xml:space="preserve"> meninį užimtumą. Vykdant pradinio</w:t>
            </w:r>
            <w:r>
              <w:rPr>
                <w:sz w:val="24"/>
              </w:rPr>
              <w:t xml:space="preserve"> muzikinio ugdymo programas bus įtraukiama daugiau jaunesnio amžiaus vaikų, o pagilintas ugdymas meno kolektyvuose bei papildomos vasaros mėnesių programos praturtins paauglių ir jaunimo užimtumą prasminga menine veikla. Be to, šalia formalųjį švietimą papildančio </w:t>
            </w:r>
            <w:r w:rsidR="00D45B94">
              <w:rPr>
                <w:sz w:val="24"/>
              </w:rPr>
              <w:t xml:space="preserve">dailinio ir muzikinio </w:t>
            </w:r>
            <w:r w:rsidR="00AD7E1A">
              <w:rPr>
                <w:sz w:val="24"/>
              </w:rPr>
              <w:t>ugdymo</w:t>
            </w:r>
            <w:r>
              <w:rPr>
                <w:sz w:val="24"/>
              </w:rPr>
              <w:t xml:space="preserve"> siūlomos </w:t>
            </w:r>
            <w:r w:rsidR="00D45B94">
              <w:rPr>
                <w:sz w:val="24"/>
              </w:rPr>
              <w:t>teatrinio ugdymo programos.</w:t>
            </w:r>
          </w:p>
          <w:p w:rsidR="007E5011" w:rsidRDefault="00D94B04" w:rsidP="00656BF6">
            <w:pPr>
              <w:spacing w:after="0" w:line="251" w:lineRule="auto"/>
              <w:ind w:left="0" w:right="62" w:firstLine="0"/>
              <w:jc w:val="both"/>
            </w:pPr>
            <w:r>
              <w:rPr>
                <w:sz w:val="24"/>
              </w:rPr>
              <w:t>Taip pat, bus plėtojamas demokratiškumas, tolerancija, ben</w:t>
            </w:r>
            <w:r w:rsidR="00D45B94">
              <w:rPr>
                <w:sz w:val="24"/>
              </w:rPr>
              <w:t xml:space="preserve">dradarbiavimas. Pažindami </w:t>
            </w:r>
            <w:r>
              <w:rPr>
                <w:sz w:val="24"/>
              </w:rPr>
              <w:t xml:space="preserve">savo tautos meną, </w:t>
            </w:r>
            <w:r w:rsidR="00D45B94">
              <w:rPr>
                <w:sz w:val="24"/>
              </w:rPr>
              <w:t>gebėdami įvairiai taikyti meninį žinojimą</w:t>
            </w:r>
            <w:r>
              <w:rPr>
                <w:sz w:val="24"/>
              </w:rPr>
              <w:t xml:space="preserve">, mokiniai stiprins savo pilietiškumą, ir per vis labiau plėtojamus mokyklos tarptautinius ryšius, pasinaudodami modernizuotu ugdymu (kokybiškais instrumentais, nauja ir pažangia metodine </w:t>
            </w:r>
            <w:r w:rsidR="00D45B94">
              <w:rPr>
                <w:sz w:val="24"/>
              </w:rPr>
              <w:t>medžiaga, atnaujintos bibliotekos</w:t>
            </w:r>
            <w:r>
              <w:rPr>
                <w:sz w:val="24"/>
              </w:rPr>
              <w:t xml:space="preserve"> galimybėmis) tenkins savo pažinimo, ugdymosi ir saviraiškos poreikius. Tam, kad švietimo paslaugos būtų itin kokybiškos, mokytojai nu</w:t>
            </w:r>
            <w:r w:rsidR="00D45B94">
              <w:rPr>
                <w:sz w:val="24"/>
              </w:rPr>
              <w:t>olat kels kvalifikaciją</w:t>
            </w:r>
            <w:r>
              <w:rPr>
                <w:sz w:val="24"/>
              </w:rPr>
              <w:t>, o ugdymo aplinka (klasių, pastato apšiltinima</w:t>
            </w:r>
            <w:r w:rsidR="009C1E8F">
              <w:rPr>
                <w:sz w:val="24"/>
              </w:rPr>
              <w:t>s</w:t>
            </w:r>
            <w:r w:rsidR="00300DB3">
              <w:rPr>
                <w:sz w:val="24"/>
              </w:rPr>
              <w:t>) bus nuolat gerinama, įgyvendinama mokyklos renovacija</w:t>
            </w:r>
            <w:r>
              <w:rPr>
                <w:sz w:val="24"/>
              </w:rPr>
              <w:t xml:space="preserve">.  </w:t>
            </w:r>
          </w:p>
        </w:tc>
      </w:tr>
      <w:tr w:rsidR="007E5011">
        <w:trPr>
          <w:trHeight w:val="848"/>
        </w:trPr>
        <w:tc>
          <w:tcPr>
            <w:tcW w:w="9650" w:type="dxa"/>
            <w:gridSpan w:val="2"/>
            <w:tcBorders>
              <w:top w:val="single" w:sz="8" w:space="0" w:color="000000"/>
              <w:left w:val="single" w:sz="12" w:space="0" w:color="000000"/>
              <w:bottom w:val="single" w:sz="8" w:space="0" w:color="000000"/>
              <w:right w:val="single" w:sz="12" w:space="0" w:color="000000"/>
            </w:tcBorders>
          </w:tcPr>
          <w:p w:rsidR="007E5011" w:rsidRDefault="00D94B04">
            <w:pPr>
              <w:spacing w:after="0" w:line="259" w:lineRule="auto"/>
              <w:ind w:left="0" w:firstLine="0"/>
            </w:pPr>
            <w:r>
              <w:rPr>
                <w:b/>
                <w:sz w:val="24"/>
              </w:rPr>
              <w:t>Įgyvendinant šį strategin</w:t>
            </w:r>
            <w:r w:rsidR="00EB0FCF">
              <w:rPr>
                <w:b/>
                <w:sz w:val="24"/>
              </w:rPr>
              <w:t>į tikslą vykdomos programos:</w:t>
            </w:r>
            <w:r>
              <w:rPr>
                <w:b/>
                <w:sz w:val="24"/>
              </w:rPr>
              <w:t xml:space="preserve"> </w:t>
            </w:r>
          </w:p>
          <w:p w:rsidR="007E5011" w:rsidRDefault="00D94B04">
            <w:pPr>
              <w:spacing w:after="0" w:line="259" w:lineRule="auto"/>
              <w:ind w:left="0" w:firstLine="0"/>
            </w:pPr>
            <w:r>
              <w:rPr>
                <w:sz w:val="24"/>
              </w:rPr>
              <w:t xml:space="preserve"> </w:t>
            </w:r>
          </w:p>
          <w:p w:rsidR="007E5011" w:rsidRDefault="00D94B04">
            <w:pPr>
              <w:spacing w:after="0" w:line="259" w:lineRule="auto"/>
              <w:ind w:left="0" w:firstLine="0"/>
            </w:pPr>
            <w:r>
              <w:rPr>
                <w:sz w:val="24"/>
              </w:rPr>
              <w:t xml:space="preserve"> </w:t>
            </w:r>
          </w:p>
        </w:tc>
      </w:tr>
      <w:tr w:rsidR="007E5011">
        <w:trPr>
          <w:trHeight w:val="1951"/>
        </w:trPr>
        <w:tc>
          <w:tcPr>
            <w:tcW w:w="1606" w:type="dxa"/>
            <w:tcBorders>
              <w:top w:val="single" w:sz="8" w:space="0" w:color="000000"/>
              <w:left w:val="single" w:sz="12" w:space="0" w:color="000000"/>
              <w:bottom w:val="single" w:sz="8" w:space="0" w:color="000000"/>
              <w:right w:val="single" w:sz="4" w:space="0" w:color="000000"/>
            </w:tcBorders>
          </w:tcPr>
          <w:p w:rsidR="007E5011" w:rsidRDefault="007E5011">
            <w:pPr>
              <w:spacing w:after="0" w:line="259" w:lineRule="auto"/>
              <w:ind w:left="0" w:firstLine="0"/>
            </w:pPr>
          </w:p>
        </w:tc>
        <w:tc>
          <w:tcPr>
            <w:tcW w:w="8044" w:type="dxa"/>
            <w:tcBorders>
              <w:top w:val="single" w:sz="8" w:space="0" w:color="000000"/>
              <w:left w:val="single" w:sz="4" w:space="0" w:color="000000"/>
              <w:bottom w:val="single" w:sz="8" w:space="0" w:color="000000"/>
              <w:right w:val="single" w:sz="12" w:space="0" w:color="000000"/>
            </w:tcBorders>
          </w:tcPr>
          <w:p w:rsidR="007E5011" w:rsidRDefault="00D94B04" w:rsidP="00EB0FCF">
            <w:pPr>
              <w:spacing w:after="0" w:line="252" w:lineRule="auto"/>
              <w:ind w:right="60"/>
              <w:jc w:val="both"/>
            </w:pPr>
            <w:r>
              <w:rPr>
                <w:sz w:val="24"/>
              </w:rPr>
              <w:t xml:space="preserve"> Formalųjį švie</w:t>
            </w:r>
            <w:r w:rsidR="00D45B94">
              <w:rPr>
                <w:sz w:val="24"/>
              </w:rPr>
              <w:t>timą papildančio dailės, muzikos ir teatro ugdymo programos</w:t>
            </w:r>
            <w:r w:rsidR="00A860FD">
              <w:rPr>
                <w:sz w:val="24"/>
              </w:rPr>
              <w:t xml:space="preserve"> (pradinio, pagrindinio </w:t>
            </w:r>
            <w:r>
              <w:rPr>
                <w:sz w:val="24"/>
              </w:rPr>
              <w:t>programos; neformaliojo švietimo progra</w:t>
            </w:r>
            <w:r w:rsidR="009C1E8F">
              <w:rPr>
                <w:sz w:val="24"/>
              </w:rPr>
              <w:t>mos)</w:t>
            </w:r>
          </w:p>
          <w:p w:rsidR="007E5011" w:rsidRDefault="00D94B04">
            <w:pPr>
              <w:spacing w:after="0" w:line="259" w:lineRule="auto"/>
              <w:ind w:left="118" w:firstLine="0"/>
            </w:pPr>
            <w:r>
              <w:rPr>
                <w:sz w:val="24"/>
              </w:rPr>
              <w:t xml:space="preserve"> </w:t>
            </w:r>
          </w:p>
          <w:p w:rsidR="007E5011" w:rsidRDefault="00D94B04">
            <w:pPr>
              <w:spacing w:after="0" w:line="259" w:lineRule="auto"/>
              <w:ind w:left="118" w:firstLine="0"/>
            </w:pPr>
            <w:r>
              <w:rPr>
                <w:sz w:val="24"/>
              </w:rPr>
              <w:t xml:space="preserve"> </w:t>
            </w:r>
          </w:p>
        </w:tc>
      </w:tr>
      <w:tr w:rsidR="007E5011">
        <w:trPr>
          <w:trHeight w:val="3891"/>
        </w:trPr>
        <w:tc>
          <w:tcPr>
            <w:tcW w:w="9650" w:type="dxa"/>
            <w:gridSpan w:val="2"/>
            <w:tcBorders>
              <w:top w:val="single" w:sz="8" w:space="0" w:color="000000"/>
              <w:left w:val="single" w:sz="12" w:space="0" w:color="000000"/>
              <w:bottom w:val="single" w:sz="12" w:space="0" w:color="000000"/>
              <w:right w:val="single" w:sz="12" w:space="0" w:color="000000"/>
            </w:tcBorders>
          </w:tcPr>
          <w:p w:rsidR="007E5011" w:rsidRDefault="00D94B04">
            <w:pPr>
              <w:spacing w:after="0" w:line="259" w:lineRule="auto"/>
              <w:ind w:left="0" w:firstLine="0"/>
            </w:pPr>
            <w:r>
              <w:rPr>
                <w:sz w:val="24"/>
              </w:rPr>
              <w:t xml:space="preserve">Efekto kriterijai: </w:t>
            </w:r>
          </w:p>
          <w:p w:rsidR="007E5011" w:rsidRDefault="00D94B04">
            <w:pPr>
              <w:spacing w:after="16" w:line="259" w:lineRule="auto"/>
              <w:ind w:left="0" w:firstLine="0"/>
            </w:pPr>
            <w:r>
              <w:rPr>
                <w:sz w:val="24"/>
              </w:rPr>
              <w:t xml:space="preserve"> </w:t>
            </w:r>
          </w:p>
          <w:p w:rsidR="007E5011" w:rsidRDefault="00D94B04">
            <w:pPr>
              <w:spacing w:after="1" w:line="278" w:lineRule="auto"/>
              <w:ind w:left="660" w:hanging="660"/>
              <w:jc w:val="both"/>
            </w:pPr>
            <w:r>
              <w:rPr>
                <w:sz w:val="24"/>
              </w:rPr>
              <w:t>01-01</w:t>
            </w:r>
            <w:r>
              <w:rPr>
                <w:rFonts w:ascii="Arial" w:eastAsia="Arial" w:hAnsi="Arial" w:cs="Arial"/>
                <w:sz w:val="24"/>
              </w:rPr>
              <w:t xml:space="preserve"> </w:t>
            </w:r>
            <w:r>
              <w:rPr>
                <w:sz w:val="24"/>
              </w:rPr>
              <w:t>Sudarytos galimybės kiekvienam</w:t>
            </w:r>
            <w:r w:rsidR="00A860FD">
              <w:rPr>
                <w:sz w:val="24"/>
              </w:rPr>
              <w:t xml:space="preserve"> pageidaujančiam mokytis menų</w:t>
            </w:r>
            <w:r>
              <w:rPr>
                <w:sz w:val="24"/>
              </w:rPr>
              <w:t xml:space="preserve"> mokykloje mokiniui išreikšti savo kūrybinius gebėjimus. </w:t>
            </w:r>
          </w:p>
          <w:p w:rsidR="007E5011" w:rsidRDefault="00D94B04">
            <w:pPr>
              <w:spacing w:after="3" w:line="239" w:lineRule="auto"/>
              <w:ind w:left="660" w:hanging="660"/>
              <w:jc w:val="both"/>
            </w:pPr>
            <w:r>
              <w:rPr>
                <w:sz w:val="24"/>
              </w:rPr>
              <w:t>01-02</w:t>
            </w:r>
            <w:r>
              <w:rPr>
                <w:rFonts w:ascii="Arial" w:eastAsia="Arial" w:hAnsi="Arial" w:cs="Arial"/>
                <w:sz w:val="24"/>
              </w:rPr>
              <w:t xml:space="preserve"> </w:t>
            </w:r>
            <w:r>
              <w:rPr>
                <w:sz w:val="24"/>
              </w:rPr>
              <w:t>Vykdomas formalųjį švietimą papildantis ugdymas, suteikian</w:t>
            </w:r>
            <w:r w:rsidR="00A860FD">
              <w:rPr>
                <w:sz w:val="24"/>
              </w:rPr>
              <w:t>t mokiniams papildomas menines</w:t>
            </w:r>
            <w:r>
              <w:rPr>
                <w:sz w:val="24"/>
              </w:rPr>
              <w:t xml:space="preserve"> kompetencijas. </w:t>
            </w:r>
          </w:p>
          <w:p w:rsidR="00A860FD" w:rsidRDefault="00D94B04">
            <w:pPr>
              <w:spacing w:after="15" w:line="266" w:lineRule="auto"/>
              <w:ind w:left="0" w:right="61" w:firstLine="0"/>
              <w:rPr>
                <w:sz w:val="24"/>
              </w:rPr>
            </w:pPr>
            <w:r>
              <w:rPr>
                <w:sz w:val="24"/>
              </w:rPr>
              <w:t>01-03</w:t>
            </w:r>
            <w:r>
              <w:rPr>
                <w:rFonts w:ascii="Arial" w:eastAsia="Arial" w:hAnsi="Arial" w:cs="Arial"/>
                <w:sz w:val="24"/>
              </w:rPr>
              <w:t xml:space="preserve"> </w:t>
            </w:r>
            <w:r w:rsidR="00300DB3">
              <w:rPr>
                <w:rFonts w:ascii="Arial" w:eastAsia="Arial" w:hAnsi="Arial" w:cs="Arial"/>
                <w:sz w:val="24"/>
              </w:rPr>
              <w:t xml:space="preserve"> </w:t>
            </w:r>
            <w:r w:rsidR="00A860FD">
              <w:rPr>
                <w:sz w:val="24"/>
              </w:rPr>
              <w:t>Parengti mokiniai</w:t>
            </w:r>
            <w:r>
              <w:rPr>
                <w:sz w:val="24"/>
              </w:rPr>
              <w:t xml:space="preserve"> konkursams ir festivaliams, o gabiausieji</w:t>
            </w:r>
            <w:r w:rsidR="00A860FD">
              <w:rPr>
                <w:sz w:val="24"/>
              </w:rPr>
              <w:t xml:space="preserve"> orientuojami stoti į  meninio</w:t>
            </w:r>
            <w:r>
              <w:rPr>
                <w:sz w:val="24"/>
              </w:rPr>
              <w:t xml:space="preserve"> profilio aukštesniąsias institucijas . </w:t>
            </w:r>
          </w:p>
          <w:p w:rsidR="00A860FD" w:rsidRDefault="00D94B04">
            <w:pPr>
              <w:spacing w:after="15" w:line="266" w:lineRule="auto"/>
              <w:ind w:left="0" w:right="61" w:firstLine="0"/>
              <w:rPr>
                <w:sz w:val="24"/>
              </w:rPr>
            </w:pPr>
            <w:r>
              <w:rPr>
                <w:sz w:val="24"/>
              </w:rPr>
              <w:t>01-04</w:t>
            </w:r>
            <w:r>
              <w:rPr>
                <w:rFonts w:ascii="Arial" w:eastAsia="Arial" w:hAnsi="Arial" w:cs="Arial"/>
                <w:sz w:val="24"/>
              </w:rPr>
              <w:t xml:space="preserve"> </w:t>
            </w:r>
            <w:r w:rsidR="00300DB3">
              <w:rPr>
                <w:rFonts w:ascii="Arial" w:eastAsia="Arial" w:hAnsi="Arial" w:cs="Arial"/>
                <w:sz w:val="24"/>
              </w:rPr>
              <w:t xml:space="preserve"> </w:t>
            </w:r>
            <w:r>
              <w:rPr>
                <w:sz w:val="24"/>
              </w:rPr>
              <w:t>Surengta visuomenei koncertų</w:t>
            </w:r>
            <w:r w:rsidR="00A860FD">
              <w:rPr>
                <w:sz w:val="24"/>
              </w:rPr>
              <w:t>, parodų</w:t>
            </w:r>
            <w:r>
              <w:rPr>
                <w:sz w:val="24"/>
              </w:rPr>
              <w:t xml:space="preserve"> ir švietėjiškų renginių. </w:t>
            </w:r>
          </w:p>
          <w:p w:rsidR="007E5011" w:rsidRDefault="00D94B04">
            <w:pPr>
              <w:spacing w:after="15" w:line="266" w:lineRule="auto"/>
              <w:ind w:left="0" w:right="61" w:firstLine="0"/>
            </w:pPr>
            <w:r>
              <w:rPr>
                <w:sz w:val="24"/>
              </w:rPr>
              <w:t>01-05</w:t>
            </w:r>
            <w:r>
              <w:rPr>
                <w:rFonts w:ascii="Arial" w:eastAsia="Arial" w:hAnsi="Arial" w:cs="Arial"/>
                <w:sz w:val="24"/>
              </w:rPr>
              <w:t xml:space="preserve"> </w:t>
            </w:r>
            <w:r w:rsidR="00300DB3">
              <w:rPr>
                <w:rFonts w:ascii="Arial" w:eastAsia="Arial" w:hAnsi="Arial" w:cs="Arial"/>
                <w:sz w:val="24"/>
              </w:rPr>
              <w:t xml:space="preserve"> </w:t>
            </w:r>
            <w:r>
              <w:rPr>
                <w:sz w:val="24"/>
              </w:rPr>
              <w:t xml:space="preserve">Vykdomi tarptautiniai ir vietos  projektai. </w:t>
            </w:r>
          </w:p>
          <w:p w:rsidR="007E5011" w:rsidRDefault="00D94B04">
            <w:pPr>
              <w:spacing w:after="22" w:line="259" w:lineRule="auto"/>
              <w:ind w:left="0" w:firstLine="0"/>
            </w:pPr>
            <w:r>
              <w:rPr>
                <w:sz w:val="24"/>
              </w:rPr>
              <w:t>01-06</w:t>
            </w:r>
            <w:r>
              <w:rPr>
                <w:rFonts w:ascii="Arial" w:eastAsia="Arial" w:hAnsi="Arial" w:cs="Arial"/>
                <w:sz w:val="24"/>
              </w:rPr>
              <w:t xml:space="preserve"> </w:t>
            </w:r>
            <w:r w:rsidR="00300DB3">
              <w:rPr>
                <w:rFonts w:ascii="Arial" w:eastAsia="Arial" w:hAnsi="Arial" w:cs="Arial"/>
                <w:sz w:val="24"/>
              </w:rPr>
              <w:t xml:space="preserve"> </w:t>
            </w:r>
            <w:r>
              <w:rPr>
                <w:sz w:val="24"/>
              </w:rPr>
              <w:t>Atnaujinta materialinė bazė (</w:t>
            </w:r>
            <w:r w:rsidR="00A860FD">
              <w:rPr>
                <w:sz w:val="24"/>
              </w:rPr>
              <w:t xml:space="preserve">dailės klasių inventorius, </w:t>
            </w:r>
            <w:r>
              <w:rPr>
                <w:sz w:val="24"/>
              </w:rPr>
              <w:t xml:space="preserve">muzikos instrumentai, IT, koncertiniai drabužiai). </w:t>
            </w:r>
          </w:p>
          <w:p w:rsidR="00A860FD" w:rsidRDefault="00D94B04">
            <w:pPr>
              <w:spacing w:after="0" w:line="241" w:lineRule="auto"/>
              <w:ind w:left="0" w:right="1316" w:firstLine="0"/>
              <w:rPr>
                <w:sz w:val="24"/>
              </w:rPr>
            </w:pPr>
            <w:r>
              <w:rPr>
                <w:sz w:val="24"/>
              </w:rPr>
              <w:t>01-07</w:t>
            </w:r>
            <w:r>
              <w:rPr>
                <w:rFonts w:ascii="Arial" w:eastAsia="Arial" w:hAnsi="Arial" w:cs="Arial"/>
                <w:sz w:val="24"/>
              </w:rPr>
              <w:t xml:space="preserve"> </w:t>
            </w:r>
            <w:r w:rsidR="00300DB3">
              <w:rPr>
                <w:rFonts w:ascii="Arial" w:eastAsia="Arial" w:hAnsi="Arial" w:cs="Arial"/>
                <w:sz w:val="24"/>
              </w:rPr>
              <w:t xml:space="preserve"> </w:t>
            </w:r>
            <w:r>
              <w:rPr>
                <w:sz w:val="24"/>
              </w:rPr>
              <w:t xml:space="preserve">Keliama mokytojų kvalifikacija, vyksta gerosios darbo patirties sklaida. </w:t>
            </w:r>
          </w:p>
          <w:p w:rsidR="007E5011" w:rsidRDefault="00D94B04">
            <w:pPr>
              <w:spacing w:after="0" w:line="241" w:lineRule="auto"/>
              <w:ind w:left="0" w:right="1316" w:firstLine="0"/>
            </w:pPr>
            <w:r>
              <w:rPr>
                <w:sz w:val="24"/>
              </w:rPr>
              <w:t>01-08</w:t>
            </w:r>
            <w:r>
              <w:rPr>
                <w:rFonts w:ascii="Arial" w:eastAsia="Arial" w:hAnsi="Arial" w:cs="Arial"/>
                <w:sz w:val="24"/>
              </w:rPr>
              <w:t xml:space="preserve"> </w:t>
            </w:r>
            <w:r w:rsidR="00300DB3">
              <w:rPr>
                <w:rFonts w:ascii="Arial" w:eastAsia="Arial" w:hAnsi="Arial" w:cs="Arial"/>
                <w:sz w:val="24"/>
              </w:rPr>
              <w:t xml:space="preserve"> </w:t>
            </w:r>
            <w:r w:rsidR="00300DB3">
              <w:rPr>
                <w:sz w:val="24"/>
              </w:rPr>
              <w:t>Mokykla renovuojama</w:t>
            </w:r>
            <w:r w:rsidR="009C1E8F">
              <w:rPr>
                <w:sz w:val="24"/>
              </w:rPr>
              <w:t>, parengti</w:t>
            </w:r>
            <w:r>
              <w:rPr>
                <w:sz w:val="24"/>
              </w:rPr>
              <w:t xml:space="preserve"> dokumentai renovacijai. </w:t>
            </w:r>
          </w:p>
          <w:p w:rsidR="007E5011" w:rsidRDefault="00D94B04">
            <w:pPr>
              <w:spacing w:after="0" w:line="259" w:lineRule="auto"/>
              <w:ind w:left="660" w:firstLine="0"/>
            </w:pPr>
            <w:r>
              <w:rPr>
                <w:sz w:val="24"/>
              </w:rPr>
              <w:t xml:space="preserve"> </w:t>
            </w:r>
          </w:p>
        </w:tc>
      </w:tr>
    </w:tbl>
    <w:p w:rsidR="007E5011" w:rsidRDefault="00D94B04">
      <w:pPr>
        <w:spacing w:after="0" w:line="259" w:lineRule="auto"/>
        <w:ind w:left="79" w:firstLine="0"/>
      </w:pPr>
      <w:r>
        <w:rPr>
          <w:b/>
          <w:sz w:val="24"/>
        </w:rPr>
        <w:t xml:space="preserve"> </w:t>
      </w:r>
    </w:p>
    <w:p w:rsidR="007E5011" w:rsidRDefault="00D94B04">
      <w:pPr>
        <w:spacing w:after="0" w:line="259" w:lineRule="auto"/>
        <w:ind w:left="79" w:firstLine="0"/>
      </w:pPr>
      <w:r>
        <w:rPr>
          <w:b/>
          <w:sz w:val="24"/>
        </w:rPr>
        <w:t xml:space="preserve"> </w:t>
      </w:r>
    </w:p>
    <w:p w:rsidR="007E5011" w:rsidRDefault="00D94B04">
      <w:pPr>
        <w:spacing w:after="0" w:line="259" w:lineRule="auto"/>
        <w:ind w:left="0" w:firstLine="0"/>
      </w:pPr>
      <w:r>
        <w:rPr>
          <w:b/>
          <w:sz w:val="24"/>
        </w:rPr>
        <w:t xml:space="preserve"> </w:t>
      </w:r>
    </w:p>
    <w:p w:rsidR="007E5011" w:rsidRDefault="007E5011">
      <w:pPr>
        <w:spacing w:after="13" w:line="259" w:lineRule="auto"/>
        <w:ind w:left="79" w:firstLine="0"/>
      </w:pPr>
    </w:p>
    <w:p w:rsidR="007E5011" w:rsidRDefault="00300DB3" w:rsidP="002F2D80">
      <w:pPr>
        <w:tabs>
          <w:tab w:val="center" w:pos="1375"/>
          <w:tab w:val="center" w:pos="2672"/>
          <w:tab w:val="center" w:pos="3968"/>
          <w:tab w:val="center" w:pos="5264"/>
          <w:tab w:val="left" w:pos="5812"/>
          <w:tab w:val="left" w:pos="5954"/>
          <w:tab w:val="left" w:pos="6096"/>
          <w:tab w:val="center" w:pos="7443"/>
        </w:tabs>
        <w:spacing w:after="4" w:line="259" w:lineRule="auto"/>
        <w:ind w:left="0" w:firstLine="0"/>
        <w:jc w:val="both"/>
      </w:pPr>
      <w:r>
        <w:rPr>
          <w:sz w:val="24"/>
        </w:rPr>
        <w:lastRenderedPageBreak/>
        <w:t>L. e. direktoriaus pareigas</w:t>
      </w:r>
      <w:r w:rsidR="00D94B04">
        <w:rPr>
          <w:sz w:val="24"/>
        </w:rPr>
        <w:t xml:space="preserve"> </w:t>
      </w:r>
      <w:r w:rsidR="00D94B04">
        <w:rPr>
          <w:sz w:val="24"/>
        </w:rPr>
        <w:tab/>
        <w:t xml:space="preserve"> </w:t>
      </w:r>
      <w:r>
        <w:rPr>
          <w:sz w:val="24"/>
        </w:rPr>
        <w:tab/>
        <w:t xml:space="preserve"> </w:t>
      </w:r>
      <w:r>
        <w:rPr>
          <w:sz w:val="24"/>
        </w:rPr>
        <w:tab/>
        <w:t xml:space="preserve">                               Renata Bakulienė</w:t>
      </w:r>
    </w:p>
    <w:p w:rsidR="007E5011" w:rsidRDefault="00D94B04">
      <w:pPr>
        <w:spacing w:after="0" w:line="259" w:lineRule="auto"/>
        <w:ind w:left="79" w:firstLine="0"/>
      </w:pPr>
      <w:r>
        <w:rPr>
          <w:sz w:val="24"/>
        </w:rPr>
        <w:t xml:space="preserve"> </w:t>
      </w:r>
    </w:p>
    <w:p w:rsidR="007E5011" w:rsidRDefault="00D94B04">
      <w:pPr>
        <w:tabs>
          <w:tab w:val="center" w:pos="3968"/>
          <w:tab w:val="center" w:pos="5264"/>
          <w:tab w:val="center" w:pos="7296"/>
        </w:tabs>
        <w:spacing w:after="4" w:line="259" w:lineRule="auto"/>
        <w:ind w:left="0" w:firstLine="0"/>
        <w:rPr>
          <w:sz w:val="24"/>
        </w:rPr>
      </w:pPr>
      <w:r>
        <w:rPr>
          <w:sz w:val="24"/>
        </w:rPr>
        <w:t>Direktoriaus pavaduoto</w:t>
      </w:r>
      <w:r w:rsidR="00130298">
        <w:rPr>
          <w:sz w:val="24"/>
        </w:rPr>
        <w:t>ja</w:t>
      </w:r>
      <w:r w:rsidR="00130298">
        <w:rPr>
          <w:sz w:val="24"/>
        </w:rPr>
        <w:tab/>
        <w:t xml:space="preserve"> </w:t>
      </w:r>
      <w:r w:rsidR="00130298">
        <w:rPr>
          <w:sz w:val="24"/>
        </w:rPr>
        <w:tab/>
        <w:t xml:space="preserve"> </w:t>
      </w:r>
      <w:r w:rsidR="00130298">
        <w:rPr>
          <w:sz w:val="24"/>
        </w:rPr>
        <w:tab/>
        <w:t>Dalia Šemeškienė- Kleponytė</w:t>
      </w:r>
    </w:p>
    <w:p w:rsidR="00EB0FCF" w:rsidRDefault="00EB0FCF">
      <w:pPr>
        <w:tabs>
          <w:tab w:val="center" w:pos="3968"/>
          <w:tab w:val="center" w:pos="5264"/>
          <w:tab w:val="center" w:pos="7296"/>
        </w:tabs>
        <w:spacing w:after="4" w:line="259" w:lineRule="auto"/>
        <w:ind w:left="0" w:firstLine="0"/>
        <w:rPr>
          <w:sz w:val="24"/>
        </w:rPr>
      </w:pPr>
    </w:p>
    <w:p w:rsidR="00EB0FCF" w:rsidRDefault="00EB0FCF">
      <w:pPr>
        <w:tabs>
          <w:tab w:val="center" w:pos="3968"/>
          <w:tab w:val="center" w:pos="5264"/>
          <w:tab w:val="center" w:pos="7296"/>
        </w:tabs>
        <w:spacing w:after="4" w:line="259" w:lineRule="auto"/>
        <w:ind w:left="0" w:firstLine="0"/>
      </w:pPr>
      <w:r>
        <w:rPr>
          <w:sz w:val="24"/>
        </w:rPr>
        <w:t>Mokyklos tarybos pirmininkė                                                  Aldona Jakavonienė</w:t>
      </w:r>
    </w:p>
    <w:p w:rsidR="007E5011" w:rsidRDefault="00D94B04">
      <w:pPr>
        <w:spacing w:after="20" w:line="259" w:lineRule="auto"/>
        <w:ind w:left="79" w:firstLine="0"/>
      </w:pPr>
      <w:r>
        <w:rPr>
          <w:sz w:val="24"/>
        </w:rPr>
        <w:t xml:space="preserve"> </w:t>
      </w:r>
    </w:p>
    <w:p w:rsidR="007E5011" w:rsidRDefault="0090594C">
      <w:pPr>
        <w:spacing w:after="4" w:line="259" w:lineRule="auto"/>
        <w:ind w:left="74"/>
      </w:pPr>
      <w:r>
        <w:rPr>
          <w:sz w:val="24"/>
        </w:rPr>
        <w:t>2019</w:t>
      </w:r>
      <w:r w:rsidR="00300DB3">
        <w:rPr>
          <w:sz w:val="24"/>
        </w:rPr>
        <w:t>-02-0</w:t>
      </w:r>
      <w:r>
        <w:rPr>
          <w:sz w:val="24"/>
        </w:rPr>
        <w:t>4</w:t>
      </w:r>
    </w:p>
    <w:p w:rsidR="007E5011" w:rsidRDefault="00D94B04">
      <w:pPr>
        <w:spacing w:after="0" w:line="259" w:lineRule="auto"/>
        <w:ind w:left="79" w:firstLine="0"/>
      </w:pPr>
      <w:r>
        <w:rPr>
          <w:sz w:val="24"/>
        </w:rPr>
        <w:t xml:space="preserve"> </w:t>
      </w:r>
    </w:p>
    <w:p w:rsidR="007E5011" w:rsidRDefault="007E5011"/>
    <w:p w:rsidR="002F2D80" w:rsidRDefault="002F2D80"/>
    <w:p w:rsidR="002F2D80" w:rsidRDefault="002F2D80" w:rsidP="002F2D80">
      <w:pPr>
        <w:spacing w:after="149" w:line="259" w:lineRule="auto"/>
        <w:ind w:left="0" w:firstLine="0"/>
      </w:pPr>
      <w:r>
        <w:rPr>
          <w:sz w:val="37"/>
          <w:vertAlign w:val="superscript"/>
        </w:rPr>
        <w:t>PRITARTA</w:t>
      </w:r>
      <w:r>
        <w:rPr>
          <w:sz w:val="34"/>
          <w:vertAlign w:val="subscript"/>
        </w:rPr>
        <w:t xml:space="preserve"> </w:t>
      </w:r>
      <w:r>
        <w:rPr>
          <w:sz w:val="34"/>
          <w:vertAlign w:val="subscript"/>
        </w:rPr>
        <w:tab/>
      </w:r>
      <w:r>
        <w:rPr>
          <w:b/>
          <w:sz w:val="22"/>
        </w:rPr>
        <w:t xml:space="preserve"> </w:t>
      </w:r>
      <w:r>
        <w:rPr>
          <w:b/>
          <w:sz w:val="22"/>
        </w:rPr>
        <w:tab/>
      </w:r>
      <w:r>
        <w:rPr>
          <w:sz w:val="24"/>
        </w:rPr>
        <w:t xml:space="preserve"> </w:t>
      </w:r>
    </w:p>
    <w:p w:rsidR="002F2D80" w:rsidRDefault="002F2D80" w:rsidP="002F2D80">
      <w:pPr>
        <w:spacing w:after="4" w:line="259" w:lineRule="auto"/>
        <w:ind w:left="0" w:right="1443" w:firstLine="0"/>
        <w:rPr>
          <w:color w:val="auto"/>
          <w:sz w:val="24"/>
        </w:rPr>
      </w:pPr>
      <w:r w:rsidRPr="003C1228">
        <w:rPr>
          <w:color w:val="auto"/>
          <w:sz w:val="24"/>
        </w:rPr>
        <w:t xml:space="preserve">Varėnos J. Čiurlionytės menų </w:t>
      </w:r>
    </w:p>
    <w:p w:rsidR="002F2D80" w:rsidRPr="003C1228" w:rsidRDefault="00E16C8C" w:rsidP="002F2D80">
      <w:pPr>
        <w:spacing w:after="4" w:line="259" w:lineRule="auto"/>
        <w:ind w:left="0" w:right="1443" w:firstLine="0"/>
        <w:rPr>
          <w:color w:val="auto"/>
        </w:rPr>
      </w:pPr>
      <w:r>
        <w:rPr>
          <w:color w:val="auto"/>
          <w:sz w:val="24"/>
        </w:rPr>
        <w:t>mokyklos tarybos 201</w:t>
      </w:r>
      <w:r w:rsidR="0090594C">
        <w:rPr>
          <w:color w:val="auto"/>
          <w:sz w:val="24"/>
        </w:rPr>
        <w:t>9 m. vasario 04</w:t>
      </w:r>
      <w:r w:rsidR="002F2D80">
        <w:rPr>
          <w:color w:val="auto"/>
          <w:sz w:val="24"/>
        </w:rPr>
        <w:t xml:space="preserve"> d.</w:t>
      </w:r>
    </w:p>
    <w:p w:rsidR="002F2D80" w:rsidRDefault="002F2D80" w:rsidP="002F2D80">
      <w:pPr>
        <w:ind w:left="0" w:firstLine="0"/>
        <w:rPr>
          <w:color w:val="auto"/>
          <w:sz w:val="24"/>
        </w:rPr>
      </w:pPr>
      <w:r w:rsidRPr="003C1228">
        <w:rPr>
          <w:color w:val="auto"/>
          <w:sz w:val="22"/>
        </w:rPr>
        <w:t>po</w:t>
      </w:r>
      <w:r w:rsidR="0090594C">
        <w:rPr>
          <w:color w:val="auto"/>
          <w:sz w:val="24"/>
        </w:rPr>
        <w:t>sėdžio, pr. Nr.1</w:t>
      </w:r>
      <w:r w:rsidR="00653F1B">
        <w:rPr>
          <w:color w:val="auto"/>
          <w:sz w:val="24"/>
        </w:rPr>
        <w:t xml:space="preserve"> </w:t>
      </w:r>
      <w:r w:rsidR="00AD7E1A">
        <w:rPr>
          <w:color w:val="auto"/>
          <w:sz w:val="24"/>
        </w:rPr>
        <w:t xml:space="preserve"> </w:t>
      </w:r>
    </w:p>
    <w:p w:rsidR="00CB5389" w:rsidRDefault="00CB5389" w:rsidP="002F2D80">
      <w:pPr>
        <w:ind w:left="0" w:firstLine="0"/>
        <w:rPr>
          <w:color w:val="auto"/>
          <w:sz w:val="24"/>
        </w:rPr>
      </w:pPr>
    </w:p>
    <w:p w:rsidR="00CB5389" w:rsidRDefault="00CB5389" w:rsidP="002F2D80">
      <w:pPr>
        <w:ind w:left="0" w:firstLine="0"/>
        <w:rPr>
          <w:color w:val="auto"/>
          <w:sz w:val="24"/>
        </w:rPr>
      </w:pPr>
    </w:p>
    <w:p w:rsidR="00CB5389" w:rsidRDefault="00CB5389" w:rsidP="002F2D80">
      <w:pPr>
        <w:ind w:left="0" w:firstLine="0"/>
        <w:sectPr w:rsidR="00CB5389" w:rsidSect="002F2D80">
          <w:headerReference w:type="even" r:id="rId8"/>
          <w:headerReference w:type="default" r:id="rId9"/>
          <w:headerReference w:type="first" r:id="rId10"/>
          <w:pgSz w:w="11906" w:h="16838"/>
          <w:pgMar w:top="284" w:right="509" w:bottom="1178" w:left="1623" w:header="567" w:footer="567" w:gutter="0"/>
          <w:cols w:space="1296"/>
          <w:titlePg/>
        </w:sectPr>
      </w:pPr>
    </w:p>
    <w:p w:rsidR="007E5011" w:rsidRDefault="007E5011" w:rsidP="00CB5389">
      <w:pPr>
        <w:spacing w:after="0" w:line="259" w:lineRule="auto"/>
        <w:ind w:left="433" w:right="1443"/>
        <w:jc w:val="center"/>
      </w:pPr>
    </w:p>
    <w:sectPr w:rsidR="007E5011" w:rsidSect="009C1E8F">
      <w:headerReference w:type="even" r:id="rId11"/>
      <w:headerReference w:type="default" r:id="rId12"/>
      <w:headerReference w:type="first" r:id="rId13"/>
      <w:pgSz w:w="30617" w:h="23813" w:orient="landscape"/>
      <w:pgMar w:top="1440" w:right="109" w:bottom="1440" w:left="1133" w:header="567" w:footer="567"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172" w:rsidRDefault="00090172">
      <w:pPr>
        <w:spacing w:after="0" w:line="240" w:lineRule="auto"/>
      </w:pPr>
      <w:r>
        <w:separator/>
      </w:r>
    </w:p>
  </w:endnote>
  <w:endnote w:type="continuationSeparator" w:id="0">
    <w:p w:rsidR="00090172" w:rsidRDefault="00090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172" w:rsidRDefault="00090172">
      <w:pPr>
        <w:spacing w:after="0" w:line="240" w:lineRule="auto"/>
      </w:pPr>
      <w:r>
        <w:separator/>
      </w:r>
    </w:p>
  </w:footnote>
  <w:footnote w:type="continuationSeparator" w:id="0">
    <w:p w:rsidR="00090172" w:rsidRDefault="00090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ADA" w:rsidRDefault="00C00ADA">
    <w:pPr>
      <w:spacing w:after="0" w:line="259" w:lineRule="auto"/>
      <w:ind w:left="24"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C00ADA" w:rsidRDefault="00C00ADA">
    <w:pPr>
      <w:spacing w:after="0" w:line="259" w:lineRule="auto"/>
      <w:ind w:left="79" w:firstLine="0"/>
    </w:pPr>
    <w:r>
      <w:rPr>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ADA" w:rsidRDefault="00C00ADA">
    <w:pPr>
      <w:spacing w:after="0" w:line="259" w:lineRule="auto"/>
      <w:ind w:left="24" w:firstLine="0"/>
      <w:jc w:val="center"/>
    </w:pPr>
    <w:r>
      <w:fldChar w:fldCharType="begin"/>
    </w:r>
    <w:r>
      <w:instrText xml:space="preserve"> PAGE   \* MERGEFORMAT </w:instrText>
    </w:r>
    <w:r>
      <w:fldChar w:fldCharType="separate"/>
    </w:r>
    <w:r w:rsidR="00A46059" w:rsidRPr="00A46059">
      <w:rPr>
        <w:noProof/>
        <w:sz w:val="24"/>
      </w:rPr>
      <w:t>2</w:t>
    </w:r>
    <w:r>
      <w:rPr>
        <w:sz w:val="24"/>
      </w:rPr>
      <w:fldChar w:fldCharType="end"/>
    </w:r>
    <w:r>
      <w:rPr>
        <w:sz w:val="24"/>
      </w:rPr>
      <w:t xml:space="preserve"> </w:t>
    </w:r>
  </w:p>
  <w:p w:rsidR="00C00ADA" w:rsidRDefault="00C00ADA">
    <w:pPr>
      <w:spacing w:after="0" w:line="259" w:lineRule="auto"/>
      <w:ind w:left="79" w:firstLine="0"/>
    </w:pPr>
    <w:r>
      <w:rPr>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ADA" w:rsidRDefault="00C00ADA">
    <w:pPr>
      <w:spacing w:after="160" w:line="259" w:lineRule="auto"/>
      <w:ind w:left="0" w:firstLine="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ADA" w:rsidRDefault="00C00ADA">
    <w:pPr>
      <w:spacing w:after="160" w:line="259" w:lineRule="auto"/>
      <w:ind w:left="0" w:firstLine="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ADA" w:rsidRDefault="00C00ADA">
    <w:pPr>
      <w:spacing w:after="160" w:line="259" w:lineRule="auto"/>
      <w:ind w:left="0" w:firstLine="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ADA" w:rsidRDefault="00C00ADA">
    <w:pPr>
      <w:spacing w:after="160" w:line="259" w:lineRule="auto"/>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749E"/>
    <w:multiLevelType w:val="hybridMultilevel"/>
    <w:tmpl w:val="5E3219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FF71A19"/>
    <w:multiLevelType w:val="hybridMultilevel"/>
    <w:tmpl w:val="B75A68D4"/>
    <w:lvl w:ilvl="0" w:tplc="F6DCDEBC">
      <w:start w:val="5"/>
      <w:numFmt w:val="decimal"/>
      <w:lvlText w:val="%1."/>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BEB79C">
      <w:start w:val="1"/>
      <w:numFmt w:val="lowerLetter"/>
      <w:lvlText w:val="%2"/>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B63956">
      <w:start w:val="1"/>
      <w:numFmt w:val="lowerRoman"/>
      <w:lvlText w:val="%3"/>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7AF70A">
      <w:start w:val="1"/>
      <w:numFmt w:val="decimal"/>
      <w:lvlText w:val="%4"/>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BE2DB0">
      <w:start w:val="1"/>
      <w:numFmt w:val="lowerLetter"/>
      <w:lvlText w:val="%5"/>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1C788E">
      <w:start w:val="1"/>
      <w:numFmt w:val="lowerRoman"/>
      <w:lvlText w:val="%6"/>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A29098">
      <w:start w:val="1"/>
      <w:numFmt w:val="decimal"/>
      <w:lvlText w:val="%7"/>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B60B92">
      <w:start w:val="1"/>
      <w:numFmt w:val="lowerLetter"/>
      <w:lvlText w:val="%8"/>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FCDBA8">
      <w:start w:val="1"/>
      <w:numFmt w:val="lowerRoman"/>
      <w:lvlText w:val="%9"/>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BC69DF"/>
    <w:multiLevelType w:val="hybridMultilevel"/>
    <w:tmpl w:val="A2C6FBE2"/>
    <w:lvl w:ilvl="0" w:tplc="94A03EC0">
      <w:start w:val="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A83374">
      <w:start w:val="1"/>
      <w:numFmt w:val="lowerLetter"/>
      <w:lvlText w:val="%2"/>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12B7AC">
      <w:start w:val="1"/>
      <w:numFmt w:val="lowerRoman"/>
      <w:lvlText w:val="%3"/>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283ECC">
      <w:start w:val="1"/>
      <w:numFmt w:val="decimal"/>
      <w:lvlText w:val="%4"/>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AE274A">
      <w:start w:val="1"/>
      <w:numFmt w:val="lowerLetter"/>
      <w:lvlText w:val="%5"/>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22288E">
      <w:start w:val="1"/>
      <w:numFmt w:val="lowerRoman"/>
      <w:lvlText w:val="%6"/>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401234">
      <w:start w:val="1"/>
      <w:numFmt w:val="decimal"/>
      <w:lvlText w:val="%7"/>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DE5E04">
      <w:start w:val="1"/>
      <w:numFmt w:val="lowerLetter"/>
      <w:lvlText w:val="%8"/>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12F674">
      <w:start w:val="1"/>
      <w:numFmt w:val="lowerRoman"/>
      <w:lvlText w:val="%9"/>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B54DD8"/>
    <w:multiLevelType w:val="hybridMultilevel"/>
    <w:tmpl w:val="21CCE382"/>
    <w:lvl w:ilvl="0" w:tplc="B77241E8">
      <w:start w:val="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2A0074">
      <w:start w:val="1"/>
      <w:numFmt w:val="lowerLetter"/>
      <w:lvlText w:val="%2"/>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589F52">
      <w:start w:val="1"/>
      <w:numFmt w:val="lowerRoman"/>
      <w:lvlText w:val="%3"/>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4402CA">
      <w:start w:val="1"/>
      <w:numFmt w:val="decimal"/>
      <w:lvlText w:val="%4"/>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7CAB6C">
      <w:start w:val="1"/>
      <w:numFmt w:val="lowerLetter"/>
      <w:lvlText w:val="%5"/>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C4A142">
      <w:start w:val="1"/>
      <w:numFmt w:val="lowerRoman"/>
      <w:lvlText w:val="%6"/>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8288F0">
      <w:start w:val="1"/>
      <w:numFmt w:val="decimal"/>
      <w:lvlText w:val="%7"/>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E0CA26">
      <w:start w:val="1"/>
      <w:numFmt w:val="lowerLetter"/>
      <w:lvlText w:val="%8"/>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BCAD2E">
      <w:start w:val="1"/>
      <w:numFmt w:val="lowerRoman"/>
      <w:lvlText w:val="%9"/>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31169C"/>
    <w:multiLevelType w:val="hybridMultilevel"/>
    <w:tmpl w:val="1C6CDD50"/>
    <w:lvl w:ilvl="0" w:tplc="06E26D6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00F082">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7E6D6E">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A44A86">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803FCC">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806250">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2681D2">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48672A">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26DB74">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D6386D"/>
    <w:multiLevelType w:val="hybridMultilevel"/>
    <w:tmpl w:val="B908F57E"/>
    <w:lvl w:ilvl="0" w:tplc="B77241E8">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2BA471C"/>
    <w:multiLevelType w:val="hybridMultilevel"/>
    <w:tmpl w:val="61CE86DA"/>
    <w:lvl w:ilvl="0" w:tplc="EC0C139E">
      <w:start w:val="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7E2F28">
      <w:start w:val="1"/>
      <w:numFmt w:val="lowerLetter"/>
      <w:lvlText w:val="%2"/>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26CD08">
      <w:start w:val="1"/>
      <w:numFmt w:val="lowerRoman"/>
      <w:lvlText w:val="%3"/>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24BA48">
      <w:start w:val="1"/>
      <w:numFmt w:val="decimal"/>
      <w:lvlText w:val="%4"/>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04FD12">
      <w:start w:val="1"/>
      <w:numFmt w:val="lowerLetter"/>
      <w:lvlText w:val="%5"/>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9E65B0">
      <w:start w:val="1"/>
      <w:numFmt w:val="lowerRoman"/>
      <w:lvlText w:val="%6"/>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36D51A">
      <w:start w:val="1"/>
      <w:numFmt w:val="decimal"/>
      <w:lvlText w:val="%7"/>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28277C">
      <w:start w:val="1"/>
      <w:numFmt w:val="lowerLetter"/>
      <w:lvlText w:val="%8"/>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6A6024">
      <w:start w:val="1"/>
      <w:numFmt w:val="lowerRoman"/>
      <w:lvlText w:val="%9"/>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4990357"/>
    <w:multiLevelType w:val="hybridMultilevel"/>
    <w:tmpl w:val="8B50E806"/>
    <w:lvl w:ilvl="0" w:tplc="C28029E8">
      <w:start w:val="3"/>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E0EDA8">
      <w:start w:val="1"/>
      <w:numFmt w:val="lowerLetter"/>
      <w:lvlText w:val="%2"/>
      <w:lvlJc w:val="left"/>
      <w:pPr>
        <w:ind w:left="8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D2E892">
      <w:start w:val="1"/>
      <w:numFmt w:val="lowerRoman"/>
      <w:lvlText w:val="%3"/>
      <w:lvlJc w:val="left"/>
      <w:pPr>
        <w:ind w:left="9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341E5E">
      <w:start w:val="1"/>
      <w:numFmt w:val="decimal"/>
      <w:lvlText w:val="%4"/>
      <w:lvlJc w:val="left"/>
      <w:pPr>
        <w:ind w:left="10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C24DF8">
      <w:start w:val="1"/>
      <w:numFmt w:val="lowerLetter"/>
      <w:lvlText w:val="%5"/>
      <w:lvlJc w:val="left"/>
      <w:pPr>
        <w:ind w:left="10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CE8044">
      <w:start w:val="1"/>
      <w:numFmt w:val="lowerRoman"/>
      <w:lvlText w:val="%6"/>
      <w:lvlJc w:val="left"/>
      <w:pPr>
        <w:ind w:left="1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864244">
      <w:start w:val="1"/>
      <w:numFmt w:val="decimal"/>
      <w:lvlText w:val="%7"/>
      <w:lvlJc w:val="left"/>
      <w:pPr>
        <w:ind w:left="1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DE26FC">
      <w:start w:val="1"/>
      <w:numFmt w:val="lowerLetter"/>
      <w:lvlText w:val="%8"/>
      <w:lvlJc w:val="left"/>
      <w:pPr>
        <w:ind w:left="1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88C82E">
      <w:start w:val="1"/>
      <w:numFmt w:val="lowerRoman"/>
      <w:lvlText w:val="%9"/>
      <w:lvlJc w:val="left"/>
      <w:pPr>
        <w:ind w:left="1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A5647B2"/>
    <w:multiLevelType w:val="hybridMultilevel"/>
    <w:tmpl w:val="8B32826E"/>
    <w:lvl w:ilvl="0" w:tplc="B77241E8">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E934036"/>
    <w:multiLevelType w:val="hybridMultilevel"/>
    <w:tmpl w:val="19C63E5A"/>
    <w:lvl w:ilvl="0" w:tplc="728E0A6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94A336">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0EB430">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D6465E">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FA7E88">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3EE372">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C172C">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D6F072">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CE5F44">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B53447C"/>
    <w:multiLevelType w:val="hybridMultilevel"/>
    <w:tmpl w:val="06460B30"/>
    <w:lvl w:ilvl="0" w:tplc="B678A0D6">
      <w:start w:val="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CAA80E">
      <w:start w:val="1"/>
      <w:numFmt w:val="lowerLetter"/>
      <w:lvlText w:val="%2"/>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ACFDA6">
      <w:start w:val="1"/>
      <w:numFmt w:val="lowerRoman"/>
      <w:lvlText w:val="%3"/>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9E4CC6">
      <w:start w:val="1"/>
      <w:numFmt w:val="decimal"/>
      <w:lvlText w:val="%4"/>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9AA386">
      <w:start w:val="1"/>
      <w:numFmt w:val="lowerLetter"/>
      <w:lvlText w:val="%5"/>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FA73C0">
      <w:start w:val="1"/>
      <w:numFmt w:val="lowerRoman"/>
      <w:lvlText w:val="%6"/>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C6DE66">
      <w:start w:val="1"/>
      <w:numFmt w:val="decimal"/>
      <w:lvlText w:val="%7"/>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45CA8">
      <w:start w:val="1"/>
      <w:numFmt w:val="lowerLetter"/>
      <w:lvlText w:val="%8"/>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9AB826">
      <w:start w:val="1"/>
      <w:numFmt w:val="lowerRoman"/>
      <w:lvlText w:val="%9"/>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3"/>
  </w:num>
  <w:num w:numId="3">
    <w:abstractNumId w:val="2"/>
  </w:num>
  <w:num w:numId="4">
    <w:abstractNumId w:val="6"/>
  </w:num>
  <w:num w:numId="5">
    <w:abstractNumId w:val="10"/>
  </w:num>
  <w:num w:numId="6">
    <w:abstractNumId w:val="1"/>
  </w:num>
  <w:num w:numId="7">
    <w:abstractNumId w:val="9"/>
  </w:num>
  <w:num w:numId="8">
    <w:abstractNumId w:val="4"/>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011"/>
    <w:rsid w:val="00090172"/>
    <w:rsid w:val="000E6BD9"/>
    <w:rsid w:val="00107CAA"/>
    <w:rsid w:val="00130298"/>
    <w:rsid w:val="001655B3"/>
    <w:rsid w:val="00173620"/>
    <w:rsid w:val="002419B3"/>
    <w:rsid w:val="002835CE"/>
    <w:rsid w:val="002D1D66"/>
    <w:rsid w:val="002E6FEC"/>
    <w:rsid w:val="002F2D80"/>
    <w:rsid w:val="002F3930"/>
    <w:rsid w:val="00300DB3"/>
    <w:rsid w:val="00304298"/>
    <w:rsid w:val="00360103"/>
    <w:rsid w:val="00386263"/>
    <w:rsid w:val="003921CA"/>
    <w:rsid w:val="003B3782"/>
    <w:rsid w:val="003C1228"/>
    <w:rsid w:val="003D1F0A"/>
    <w:rsid w:val="003E26E2"/>
    <w:rsid w:val="00442740"/>
    <w:rsid w:val="0046597B"/>
    <w:rsid w:val="0047115F"/>
    <w:rsid w:val="0060479A"/>
    <w:rsid w:val="00625BC1"/>
    <w:rsid w:val="00653F1B"/>
    <w:rsid w:val="00656BF6"/>
    <w:rsid w:val="00673D46"/>
    <w:rsid w:val="006F3135"/>
    <w:rsid w:val="00733EA9"/>
    <w:rsid w:val="00743765"/>
    <w:rsid w:val="00757025"/>
    <w:rsid w:val="007B2F02"/>
    <w:rsid w:val="007D0F61"/>
    <w:rsid w:val="007E5011"/>
    <w:rsid w:val="008568B4"/>
    <w:rsid w:val="008A4B7F"/>
    <w:rsid w:val="0090594C"/>
    <w:rsid w:val="00912CB8"/>
    <w:rsid w:val="00922558"/>
    <w:rsid w:val="00985D12"/>
    <w:rsid w:val="009C1E8F"/>
    <w:rsid w:val="009C34F1"/>
    <w:rsid w:val="00A2113E"/>
    <w:rsid w:val="00A46059"/>
    <w:rsid w:val="00A67FFB"/>
    <w:rsid w:val="00A860FD"/>
    <w:rsid w:val="00AB2F02"/>
    <w:rsid w:val="00AD7494"/>
    <w:rsid w:val="00AD7E1A"/>
    <w:rsid w:val="00B020DF"/>
    <w:rsid w:val="00B2735E"/>
    <w:rsid w:val="00B97E22"/>
    <w:rsid w:val="00C00ADA"/>
    <w:rsid w:val="00C700B5"/>
    <w:rsid w:val="00C815F0"/>
    <w:rsid w:val="00CB5389"/>
    <w:rsid w:val="00D3395E"/>
    <w:rsid w:val="00D45B94"/>
    <w:rsid w:val="00D94B04"/>
    <w:rsid w:val="00DC6E53"/>
    <w:rsid w:val="00DE3E4D"/>
    <w:rsid w:val="00E16C8C"/>
    <w:rsid w:val="00E46FE9"/>
    <w:rsid w:val="00E62FA9"/>
    <w:rsid w:val="00E7226B"/>
    <w:rsid w:val="00E813F4"/>
    <w:rsid w:val="00EB0FCF"/>
    <w:rsid w:val="00EF3CB4"/>
    <w:rsid w:val="00F01925"/>
    <w:rsid w:val="00F339D9"/>
    <w:rsid w:val="00F412AF"/>
    <w:rsid w:val="00F915BA"/>
    <w:rsid w:val="00FE72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D161C-B62F-4D6E-BE77-FC42D84A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9" w:line="247" w:lineRule="auto"/>
      <w:ind w:left="104" w:hanging="10"/>
    </w:pPr>
    <w:rPr>
      <w:rFonts w:ascii="Times New Roman" w:eastAsia="Times New Roman" w:hAnsi="Times New Roman" w:cs="Times New Roman"/>
      <w:color w:val="000000"/>
      <w:sz w:val="16"/>
    </w:rPr>
  </w:style>
  <w:style w:type="paragraph" w:styleId="Antrat1">
    <w:name w:val="heading 1"/>
    <w:next w:val="prastasis"/>
    <w:link w:val="Antrat1Diagrama"/>
    <w:uiPriority w:val="9"/>
    <w:unhideWhenUsed/>
    <w:qFormat/>
    <w:pPr>
      <w:keepNext/>
      <w:keepLines/>
      <w:spacing w:after="0"/>
      <w:ind w:left="28"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raopastraipa">
    <w:name w:val="List Paragraph"/>
    <w:basedOn w:val="prastasis"/>
    <w:uiPriority w:val="34"/>
    <w:qFormat/>
    <w:rsid w:val="00E813F4"/>
    <w:pPr>
      <w:ind w:left="720"/>
      <w:contextualSpacing/>
    </w:pPr>
  </w:style>
  <w:style w:type="paragraph" w:styleId="Debesliotekstas">
    <w:name w:val="Balloon Text"/>
    <w:basedOn w:val="prastasis"/>
    <w:link w:val="DebesliotekstasDiagrama"/>
    <w:uiPriority w:val="99"/>
    <w:semiHidden/>
    <w:unhideWhenUsed/>
    <w:rsid w:val="002F2D8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F2D8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19803-A1D0-4ADF-BD0E-713AA1F82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9659</Words>
  <Characters>5507</Characters>
  <Application>Microsoft Office Word</Application>
  <DocSecurity>0</DocSecurity>
  <Lines>45</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„Windows“ vartotojas</cp:lastModifiedBy>
  <cp:revision>2</cp:revision>
  <cp:lastPrinted>2019-08-07T10:49:00Z</cp:lastPrinted>
  <dcterms:created xsi:type="dcterms:W3CDTF">2019-08-09T11:14:00Z</dcterms:created>
  <dcterms:modified xsi:type="dcterms:W3CDTF">2019-08-09T11:14:00Z</dcterms:modified>
</cp:coreProperties>
</file>