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0" w:rsidRPr="004A6751" w:rsidRDefault="00E319A0" w:rsidP="00E319A0">
      <w:pPr>
        <w:ind w:left="10080" w:right="-456" w:firstLine="126"/>
      </w:pPr>
      <w:bookmarkStart w:id="0" w:name="_GoBack"/>
      <w:bookmarkEnd w:id="0"/>
      <w:r w:rsidRPr="004A6751">
        <w:t>PATVIRTINTA</w:t>
      </w:r>
    </w:p>
    <w:p w:rsidR="00E319A0" w:rsidRPr="004A6751" w:rsidRDefault="00E319A0" w:rsidP="00E319A0">
      <w:pPr>
        <w:ind w:left="10206"/>
      </w:pPr>
      <w:r w:rsidRPr="004A6751">
        <w:t>Varėnos Jadvygos Čiurlionytės menų   mokyklos direktorės</w:t>
      </w:r>
    </w:p>
    <w:p w:rsidR="00E319A0" w:rsidRPr="004A6751" w:rsidRDefault="00E319A0" w:rsidP="00E319A0">
      <w:pPr>
        <w:ind w:left="10206" w:right="-1023"/>
        <w:rPr>
          <w:sz w:val="20"/>
        </w:rPr>
      </w:pPr>
      <w:r w:rsidRPr="004A6751">
        <w:t>201</w:t>
      </w:r>
      <w:r w:rsidR="00626E83" w:rsidRPr="004A6751">
        <w:t>7</w:t>
      </w:r>
      <w:r w:rsidRPr="004A6751">
        <w:t xml:space="preserve"> m. </w:t>
      </w:r>
      <w:r w:rsidR="004A6751" w:rsidRPr="004A6751">
        <w:t>vasario</w:t>
      </w:r>
      <w:r w:rsidRPr="004A6751">
        <w:t xml:space="preserve"> </w:t>
      </w:r>
      <w:r w:rsidR="004A6751" w:rsidRPr="004A6751">
        <w:t>02</w:t>
      </w:r>
      <w:r w:rsidRPr="004A6751">
        <w:t xml:space="preserve"> d. įsakymu </w:t>
      </w:r>
      <w:r w:rsidR="004A6751" w:rsidRPr="004A6751">
        <w:t>Nr. V-5-6A</w:t>
      </w:r>
    </w:p>
    <w:p w:rsidR="00E319A0" w:rsidRPr="00215F39" w:rsidRDefault="00E319A0" w:rsidP="00E319A0">
      <w:pPr>
        <w:jc w:val="both"/>
        <w:rPr>
          <w:sz w:val="20"/>
        </w:rPr>
      </w:pPr>
    </w:p>
    <w:p w:rsidR="00E319A0" w:rsidRPr="00BB7527" w:rsidRDefault="00E319A0" w:rsidP="00E319A0">
      <w:pPr>
        <w:pStyle w:val="Pavadinimas"/>
        <w:spacing w:before="0" w:beforeAutospacing="0" w:after="0" w:afterAutospacing="0"/>
        <w:jc w:val="center"/>
        <w:rPr>
          <w:b/>
          <w:lang w:val="lt-LT"/>
        </w:rPr>
      </w:pPr>
      <w:r w:rsidRPr="00BB7527">
        <w:rPr>
          <w:b/>
          <w:iCs/>
          <w:lang w:val="lt-LT"/>
        </w:rPr>
        <w:t>VARĖNOS JADVYGOS ČIURLIONYTĖS MENŲ MOKYKLOS</w:t>
      </w:r>
    </w:p>
    <w:p w:rsidR="00E319A0" w:rsidRPr="00BB7527" w:rsidRDefault="004A6751" w:rsidP="00E319A0">
      <w:pPr>
        <w:pStyle w:val="Pavadinimas"/>
        <w:spacing w:before="0" w:beforeAutospacing="0" w:after="0" w:afterAutospacing="0"/>
        <w:jc w:val="center"/>
        <w:rPr>
          <w:b/>
          <w:bCs/>
          <w:sz w:val="20"/>
          <w:lang w:val="lt-LT"/>
        </w:rPr>
      </w:pPr>
      <w:r>
        <w:rPr>
          <w:b/>
          <w:iCs/>
          <w:caps/>
          <w:lang w:val="lt-LT"/>
        </w:rPr>
        <w:t>2017</w:t>
      </w:r>
      <w:r w:rsidR="00E319A0" w:rsidRPr="00BB7527">
        <w:rPr>
          <w:b/>
          <w:lang w:val="lt-LT"/>
        </w:rPr>
        <w:t xml:space="preserve"> </w:t>
      </w:r>
      <w:r w:rsidR="00E319A0" w:rsidRPr="00215F39">
        <w:rPr>
          <w:b/>
          <w:lang w:val="lt-LT"/>
        </w:rPr>
        <w:t>METŲ VEIKLOS PLANAS</w:t>
      </w:r>
    </w:p>
    <w:p w:rsidR="00E319A0" w:rsidRDefault="00E319A0" w:rsidP="00E319A0">
      <w:pPr>
        <w:jc w:val="center"/>
        <w:rPr>
          <w:b/>
          <w:bCs/>
        </w:rPr>
      </w:pPr>
    </w:p>
    <w:tbl>
      <w:tblPr>
        <w:tblW w:w="1445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8"/>
        <w:gridCol w:w="3117"/>
        <w:gridCol w:w="2551"/>
        <w:gridCol w:w="992"/>
        <w:gridCol w:w="1700"/>
        <w:gridCol w:w="1558"/>
        <w:gridCol w:w="1558"/>
      </w:tblGrid>
      <w:tr w:rsidR="00E319A0" w:rsidRPr="006920A9" w:rsidTr="003D038C">
        <w:trPr>
          <w:trHeight w:val="6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</w:t>
            </w:r>
            <w:r w:rsidRPr="00645651">
              <w:rPr>
                <w:b/>
                <w:bCs/>
                <w:sz w:val="20"/>
              </w:rPr>
              <w:softHyphen/>
              <w:t>nės kodas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215F39">
              <w:rPr>
                <w:b/>
                <w:bCs/>
                <w:sz w:val="20"/>
              </w:rPr>
              <w:t>Veiksmo pavadinimas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Proceso ir / ar indėlio vertinimo kriterijų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Įvykdymo terminas</w:t>
            </w:r>
          </w:p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Planuojami skirti a</w:t>
            </w:r>
            <w:r w:rsidRPr="00645651">
              <w:rPr>
                <w:b/>
                <w:bCs/>
                <w:sz w:val="20"/>
              </w:rPr>
              <w:t>signav</w:t>
            </w:r>
            <w:r>
              <w:rPr>
                <w:b/>
                <w:bCs/>
                <w:sz w:val="20"/>
              </w:rPr>
              <w:t>i</w:t>
            </w:r>
            <w:r w:rsidRPr="00645651">
              <w:rPr>
                <w:b/>
                <w:bCs/>
                <w:sz w:val="20"/>
              </w:rPr>
              <w:softHyphen/>
              <w:t>mai (</w:t>
            </w:r>
            <w:proofErr w:type="spellStart"/>
            <w:r>
              <w:rPr>
                <w:b/>
                <w:bCs/>
                <w:sz w:val="20"/>
              </w:rPr>
              <w:t>Eur</w:t>
            </w:r>
            <w:proofErr w:type="spellEnd"/>
            <w:r w:rsidRPr="00645651">
              <w:rPr>
                <w:b/>
                <w:bCs/>
                <w:sz w:val="20"/>
              </w:rPr>
              <w:t>)</w:t>
            </w:r>
          </w:p>
        </w:tc>
      </w:tr>
      <w:tr w:rsidR="00E319A0" w:rsidRPr="006920A9" w:rsidTr="003D038C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215F3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0" w:rsidRPr="00645651" w:rsidRDefault="00E319A0" w:rsidP="003D038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45651">
              <w:rPr>
                <w:b/>
                <w:bCs/>
                <w:sz w:val="20"/>
              </w:rPr>
              <w:t>reikšmė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19A0" w:rsidRPr="006920A9" w:rsidRDefault="00E319A0" w:rsidP="003D038C">
            <w:pPr>
              <w:jc w:val="center"/>
              <w:rPr>
                <w:bCs/>
                <w:sz w:val="20"/>
              </w:rPr>
            </w:pPr>
          </w:p>
        </w:tc>
      </w:tr>
      <w:tr w:rsidR="00E319A0" w:rsidRPr="008D489F" w:rsidTr="003D038C">
        <w:trPr>
          <w:trHeight w:val="2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215F39" w:rsidRDefault="00E319A0" w:rsidP="003D038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01. Žinių visuomenės plėtros programa</w:t>
            </w:r>
          </w:p>
        </w:tc>
      </w:tr>
      <w:tr w:rsidR="00E319A0" w:rsidRPr="008D489F" w:rsidTr="003D038C">
        <w:trPr>
          <w:trHeight w:val="7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7D651D" w:rsidRDefault="00E319A0" w:rsidP="003D038C">
            <w:pPr>
              <w:jc w:val="center"/>
              <w:rPr>
                <w:sz w:val="20"/>
              </w:rPr>
            </w:pPr>
            <w:r w:rsidRPr="007D651D">
              <w:rPr>
                <w:sz w:val="20"/>
              </w:rPr>
              <w:t>01.01.02.01.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7D651D" w:rsidRDefault="00E319A0" w:rsidP="003D038C">
            <w:pPr>
              <w:rPr>
                <w:sz w:val="20"/>
              </w:rPr>
            </w:pPr>
            <w:r w:rsidRPr="007D651D">
              <w:rPr>
                <w:sz w:val="20"/>
              </w:rPr>
              <w:t>Neformaliojo švietimo, papildančio formalųjį, programų įgyvendinimas, ugdymo sąlygų užtikrinimas Varėnos Jadvygos Čiurlionytės menų mokykloje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7D651D" w:rsidRDefault="00E319A0" w:rsidP="003D038C">
            <w:pPr>
              <w:rPr>
                <w:sz w:val="20"/>
              </w:rPr>
            </w:pPr>
            <w:r w:rsidRPr="007D651D">
              <w:rPr>
                <w:sz w:val="20"/>
              </w:rPr>
              <w:t>Varėnos J. Čiurlionytės menų mokykloje sudarytos sąlygos tenkinti pažinimo, ugdymosi ir saviraiškos p</w:t>
            </w:r>
            <w:r w:rsidR="00295D3F">
              <w:rPr>
                <w:sz w:val="20"/>
              </w:rPr>
              <w:t xml:space="preserve">oreikius teikiant formalųjį   ugdymą papildantį (FŠPU) </w:t>
            </w:r>
            <w:r w:rsidRPr="007D651D">
              <w:rPr>
                <w:sz w:val="20"/>
              </w:rPr>
              <w:t>muzikinį,</w:t>
            </w:r>
            <w:r w:rsidR="00295D3F">
              <w:rPr>
                <w:sz w:val="20"/>
              </w:rPr>
              <w:t xml:space="preserve"> dailinį ir teatro išsilavinimą ir teikiant  neformaliojo (NVŠP) muzikos ir dailės dalyko programas.</w:t>
            </w:r>
          </w:p>
          <w:p w:rsidR="00E319A0" w:rsidRPr="00BB7527" w:rsidRDefault="00E319A0" w:rsidP="003D038C">
            <w:pPr>
              <w:rPr>
                <w:color w:val="00B05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EC2284" w:rsidRDefault="00295D3F" w:rsidP="003D038C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bCs/>
                <w:sz w:val="20"/>
              </w:rPr>
              <w:t xml:space="preserve">Pradinio muzikinio FŠP </w:t>
            </w:r>
            <w:r w:rsidR="00E319A0" w:rsidRPr="00EC2284">
              <w:rPr>
                <w:bCs/>
                <w:sz w:val="20"/>
              </w:rPr>
              <w:t>ugdymas</w:t>
            </w:r>
            <w:r w:rsidR="00E319A0">
              <w:rPr>
                <w:bCs/>
                <w:sz w:val="20"/>
              </w:rPr>
              <w:t>, vaikų skaičius</w:t>
            </w:r>
            <w:r w:rsidR="00E319A0" w:rsidRPr="00EC2284">
              <w:rPr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A0" w:rsidRPr="00EC2284" w:rsidRDefault="00194E10" w:rsidP="003D0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E319A0" w:rsidRPr="00EC2284" w:rsidRDefault="00E319A0" w:rsidP="003D038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C1760D" w:rsidRDefault="00E319A0" w:rsidP="003D038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jc w:val="center"/>
              <w:rPr>
                <w:sz w:val="20"/>
              </w:rPr>
            </w:pPr>
            <w:r w:rsidRPr="003A7F74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  <w:r w:rsidRPr="003A7F74">
              <w:rPr>
                <w:sz w:val="20"/>
              </w:rPr>
              <w:t>253</w:t>
            </w:r>
            <w:r>
              <w:rPr>
                <w:sz w:val="20"/>
              </w:rPr>
              <w:t xml:space="preserve"> (SB)</w:t>
            </w:r>
            <w:r>
              <w:rPr>
                <w:rStyle w:val="Puslapioinaosnuoroda"/>
                <w:sz w:val="20"/>
              </w:rPr>
              <w:footnoteReference w:id="1"/>
            </w:r>
          </w:p>
          <w:p w:rsidR="00E319A0" w:rsidRPr="00C1760D" w:rsidRDefault="00E319A0" w:rsidP="003D038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250 (</w:t>
            </w:r>
            <w:proofErr w:type="spellStart"/>
            <w:r w:rsidRPr="00C1760D">
              <w:rPr>
                <w:sz w:val="20"/>
              </w:rPr>
              <w:t>Kt</w:t>
            </w:r>
            <w:proofErr w:type="spellEnd"/>
            <w:r w:rsidRPr="00C1760D">
              <w:rPr>
                <w:sz w:val="20"/>
              </w:rPr>
              <w:t>)</w:t>
            </w:r>
            <w:r w:rsidRPr="00C1760D">
              <w:rPr>
                <w:rStyle w:val="Puslapioinaosnuoroda"/>
                <w:sz w:val="20"/>
              </w:rPr>
              <w:footnoteReference w:id="2"/>
            </w:r>
          </w:p>
        </w:tc>
      </w:tr>
      <w:tr w:rsidR="00E319A0" w:rsidRPr="008D489F" w:rsidTr="003D038C">
        <w:trPr>
          <w:trHeight w:val="6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EC2284" w:rsidRDefault="00DD71FC" w:rsidP="003D038C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</w:rPr>
              <w:t>Pagrindinis muzikinio FŠP</w:t>
            </w:r>
            <w:r w:rsidR="00E319A0" w:rsidRPr="00EC2284">
              <w:rPr>
                <w:bCs/>
                <w:sz w:val="20"/>
              </w:rPr>
              <w:t xml:space="preserve"> ugdymas</w:t>
            </w:r>
            <w:r w:rsidR="00E319A0">
              <w:rPr>
                <w:bCs/>
                <w:sz w:val="20"/>
              </w:rPr>
              <w:t>, vaikų skaičius</w:t>
            </w:r>
            <w:r w:rsidR="00E319A0" w:rsidRPr="00EC2284">
              <w:rPr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A0" w:rsidRPr="00EC2284" w:rsidRDefault="00194E10" w:rsidP="003D0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E319A0" w:rsidRPr="00EC2284" w:rsidRDefault="00E319A0" w:rsidP="003D038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C1760D" w:rsidRDefault="00E319A0" w:rsidP="003D038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5F57A7" w:rsidRDefault="00E319A0" w:rsidP="003D038C">
            <w:pPr>
              <w:jc w:val="center"/>
              <w:rPr>
                <w:sz w:val="20"/>
              </w:rPr>
            </w:pPr>
          </w:p>
        </w:tc>
      </w:tr>
      <w:tr w:rsidR="00E319A0" w:rsidRPr="008D489F" w:rsidTr="003D038C">
        <w:trPr>
          <w:trHeight w:val="2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EC2284" w:rsidRDefault="00DD71FC" w:rsidP="003D038C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  <w:lang w:val="pt-BR"/>
              </w:rPr>
              <w:t>NVŠ m</w:t>
            </w:r>
            <w:r w:rsidR="00194E10">
              <w:rPr>
                <w:bCs/>
                <w:sz w:val="20"/>
                <w:lang w:val="pt-BR"/>
              </w:rPr>
              <w:t xml:space="preserve">uzikos </w:t>
            </w:r>
            <w:r w:rsidR="00E319A0" w:rsidRPr="00EC2284">
              <w:rPr>
                <w:bCs/>
                <w:sz w:val="20"/>
                <w:lang w:val="pt-BR"/>
              </w:rPr>
              <w:t xml:space="preserve"> ugdymo programa</w:t>
            </w:r>
            <w:r w:rsidR="00E319A0">
              <w:rPr>
                <w:bCs/>
                <w:sz w:val="20"/>
                <w:lang w:val="pt-BR"/>
              </w:rPr>
              <w:t xml:space="preserve">, </w:t>
            </w:r>
            <w:r w:rsidR="00E319A0">
              <w:rPr>
                <w:bCs/>
                <w:sz w:val="20"/>
              </w:rPr>
              <w:t>vaikų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A0" w:rsidRPr="00EC2284" w:rsidRDefault="00194E10" w:rsidP="003D0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E319A0" w:rsidRPr="00EC2284" w:rsidRDefault="00E319A0" w:rsidP="003D038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Pr="00C1760D" w:rsidRDefault="00E319A0" w:rsidP="003D038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0" w:rsidRDefault="00E319A0" w:rsidP="003D038C">
            <w:pPr>
              <w:jc w:val="center"/>
            </w:pPr>
          </w:p>
        </w:tc>
      </w:tr>
      <w:tr w:rsidR="00DD71FC" w:rsidRPr="008D489F" w:rsidTr="003D038C">
        <w:trPr>
          <w:trHeight w:val="12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E2652D">
            <w:pPr>
              <w:spacing w:before="100" w:beforeAutospacing="1" w:after="100" w:afterAutospacing="1"/>
              <w:rPr>
                <w:bCs/>
                <w:sz w:val="20"/>
              </w:rPr>
            </w:pPr>
            <w:r>
              <w:rPr>
                <w:bCs/>
                <w:sz w:val="20"/>
                <w:lang w:val="pt-BR"/>
              </w:rPr>
              <w:t xml:space="preserve">NVŠ </w:t>
            </w:r>
            <w:r w:rsidRPr="00EC2284">
              <w:rPr>
                <w:bCs/>
                <w:sz w:val="20"/>
                <w:lang w:val="pt-BR"/>
              </w:rPr>
              <w:t>ugdymo programa</w:t>
            </w:r>
            <w:r w:rsidR="00E2652D">
              <w:rPr>
                <w:bCs/>
                <w:sz w:val="20"/>
                <w:lang w:val="pt-BR"/>
              </w:rPr>
              <w:t xml:space="preserve"> “Gyvoji studija 2” </w:t>
            </w:r>
            <w:r>
              <w:rPr>
                <w:bCs/>
                <w:sz w:val="20"/>
              </w:rPr>
              <w:t>vaikų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57D69" w:rsidRDefault="00626E83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5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 w:rsidR="00C26BDA"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57D69" w:rsidRDefault="00194E10" w:rsidP="00194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5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Pagrindinis </w:t>
            </w:r>
            <w:r w:rsidR="00C26BDA">
              <w:rPr>
                <w:bCs/>
                <w:sz w:val="20"/>
                <w:lang w:val="pt-BR"/>
              </w:rPr>
              <w:t xml:space="preserve">FŠP </w:t>
            </w:r>
            <w:r w:rsidRPr="00EC2284">
              <w:rPr>
                <w:bCs/>
                <w:sz w:val="20"/>
                <w:lang w:val="pt-BR"/>
              </w:rPr>
              <w:t>dailinis ugdymas</w:t>
            </w:r>
            <w:r>
              <w:rPr>
                <w:bCs/>
                <w:sz w:val="20"/>
                <w:lang w:val="pt-BR"/>
              </w:rPr>
              <w:t>, vaikų skaičius</w:t>
            </w:r>
            <w:r w:rsidRPr="00EC2284">
              <w:rPr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57D69" w:rsidRDefault="00194E10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3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C2284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C2284">
              <w:rPr>
                <w:bCs/>
                <w:sz w:val="20"/>
                <w:lang w:val="pt-BR"/>
              </w:rPr>
              <w:t xml:space="preserve">Pradinis </w:t>
            </w:r>
            <w:r w:rsidR="00C26BDA">
              <w:rPr>
                <w:bCs/>
                <w:sz w:val="20"/>
                <w:lang w:val="pt-BR"/>
              </w:rPr>
              <w:t xml:space="preserve">ir pagrindinis FŠP </w:t>
            </w:r>
            <w:r w:rsidRPr="00EC2284">
              <w:rPr>
                <w:bCs/>
                <w:sz w:val="20"/>
                <w:lang w:val="pt-BR"/>
              </w:rPr>
              <w:t>teatrinis ugdymas</w:t>
            </w:r>
            <w:r>
              <w:rPr>
                <w:bCs/>
                <w:sz w:val="20"/>
                <w:lang w:val="pt-BR"/>
              </w:rPr>
              <w:t>, vaikų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57D69" w:rsidRDefault="00194E10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6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A27510">
              <w:rPr>
                <w:sz w:val="20"/>
              </w:rPr>
              <w:t>Perklausų,</w:t>
            </w:r>
            <w:r w:rsidRPr="00A27510">
              <w:rPr>
                <w:color w:val="C00000"/>
                <w:sz w:val="20"/>
              </w:rPr>
              <w:t xml:space="preserve"> </w:t>
            </w:r>
            <w:r w:rsidRPr="00A27510">
              <w:rPr>
                <w:sz w:val="20"/>
              </w:rPr>
              <w:t>akademinių koncertų,</w:t>
            </w:r>
            <w:r w:rsidRPr="00A27510">
              <w:rPr>
                <w:color w:val="C00000"/>
                <w:sz w:val="20"/>
              </w:rPr>
              <w:t xml:space="preserve"> </w:t>
            </w:r>
            <w:r w:rsidRPr="00A27510">
              <w:rPr>
                <w:sz w:val="20"/>
              </w:rPr>
              <w:t>etiudų</w:t>
            </w:r>
            <w:r w:rsidRPr="00227BD1">
              <w:rPr>
                <w:sz w:val="20"/>
              </w:rPr>
              <w:t xml:space="preserve">, gamų  įskaitų, baigiamojo solfedžio, chorinio dainavimo egzamino, keliamojo egzamino, </w:t>
            </w:r>
          </w:p>
          <w:p w:rsidR="00DD71FC" w:rsidRPr="00A27510" w:rsidRDefault="00DD71FC" w:rsidP="00DD71FC">
            <w:pPr>
              <w:rPr>
                <w:color w:val="C00000"/>
                <w:sz w:val="20"/>
              </w:rPr>
            </w:pPr>
            <w:r w:rsidRPr="00227BD1">
              <w:rPr>
                <w:sz w:val="20"/>
              </w:rPr>
              <w:t xml:space="preserve">muzikinio </w:t>
            </w:r>
            <w:r>
              <w:rPr>
                <w:sz w:val="20"/>
              </w:rPr>
              <w:t xml:space="preserve">rašto ir kultūros pažinimo egzaminas, </w:t>
            </w:r>
            <w:r w:rsidRPr="00227BD1">
              <w:rPr>
                <w:sz w:val="20"/>
              </w:rPr>
              <w:t>specialybės baigiamojo egzamino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 perklausų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300DF5" w:rsidRDefault="00DD71FC" w:rsidP="00DD71FC">
            <w:pPr>
              <w:jc w:val="center"/>
              <w:rPr>
                <w:sz w:val="20"/>
              </w:rPr>
            </w:pPr>
            <w:r w:rsidRPr="00300DF5">
              <w:rPr>
                <w:sz w:val="20"/>
              </w:rPr>
              <w:t>4</w:t>
            </w:r>
          </w:p>
          <w:p w:rsidR="00DD71FC" w:rsidRPr="00300DF5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rPr>
                <w:sz w:val="20"/>
              </w:rPr>
            </w:pPr>
            <w:r w:rsidRPr="00A27510">
              <w:rPr>
                <w:sz w:val="20"/>
              </w:rPr>
              <w:t xml:space="preserve">N. </w:t>
            </w:r>
            <w:proofErr w:type="spellStart"/>
            <w:r w:rsidRPr="00A27510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2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</w:t>
            </w:r>
            <w:r w:rsidRPr="00A27510">
              <w:t xml:space="preserve"> </w:t>
            </w:r>
            <w:r w:rsidRPr="00A27510">
              <w:rPr>
                <w:bCs/>
                <w:sz w:val="20"/>
                <w:lang w:val="pt-BR"/>
              </w:rPr>
              <w:t>akademinių koncertų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300DF5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1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300DF5" w:rsidRDefault="00DD71FC" w:rsidP="00DD71FC">
            <w:pPr>
              <w:jc w:val="center"/>
              <w:rPr>
                <w:sz w:val="20"/>
              </w:rPr>
            </w:pPr>
            <w:r w:rsidRPr="00300DF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300DF5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6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A27510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A27510">
              <w:rPr>
                <w:bCs/>
                <w:sz w:val="20"/>
                <w:lang w:val="pt-BR"/>
              </w:rPr>
              <w:t>Organizuotų etiudų įskaitų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30D20" w:rsidRDefault="00DD71FC" w:rsidP="00DD71FC">
            <w:pPr>
              <w:jc w:val="center"/>
              <w:rPr>
                <w:sz w:val="20"/>
              </w:rPr>
            </w:pPr>
            <w:r w:rsidRPr="00F30D20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6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>Organizuotų gamų įskaitų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30D20" w:rsidRDefault="00DD71FC" w:rsidP="00DD71FC">
            <w:pPr>
              <w:jc w:val="center"/>
              <w:rPr>
                <w:sz w:val="20"/>
              </w:rPr>
            </w:pPr>
            <w:r w:rsidRPr="00F30D20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F30D20" w:rsidRDefault="00DD71FC" w:rsidP="00DD71FC">
            <w:pPr>
              <w:rPr>
                <w:sz w:val="20"/>
              </w:rPr>
            </w:pPr>
            <w:r w:rsidRPr="00F30D20"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6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>
              <w:rPr>
                <w:sz w:val="20"/>
              </w:rPr>
              <w:t xml:space="preserve">baigiamojo solfedžio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30D20" w:rsidRDefault="00DD71FC" w:rsidP="00DD71FC">
            <w:pPr>
              <w:jc w:val="center"/>
              <w:rPr>
                <w:sz w:val="20"/>
                <w:lang w:val="pt-BR"/>
              </w:rPr>
            </w:pPr>
            <w:r w:rsidRPr="00F30D20">
              <w:rPr>
                <w:sz w:val="20"/>
                <w:lang w:val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>L. Tiškienė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9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 w:rsidRPr="00BF3C3F">
              <w:rPr>
                <w:sz w:val="20"/>
              </w:rPr>
              <w:t>chorinio dainavimo egzamino</w:t>
            </w:r>
            <w:r>
              <w:rPr>
                <w:sz w:val="20"/>
              </w:rPr>
              <w:t xml:space="preserve">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F7F76" w:rsidRDefault="00DD71FC" w:rsidP="00DD71FC">
            <w:pPr>
              <w:jc w:val="center"/>
              <w:rPr>
                <w:sz w:val="20"/>
              </w:rPr>
            </w:pPr>
            <w:r w:rsidRPr="00FF7F76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3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300DF5">
              <w:rPr>
                <w:bCs/>
                <w:sz w:val="20"/>
                <w:lang w:val="pt-BR"/>
              </w:rPr>
              <w:t xml:space="preserve">Organizuotų </w:t>
            </w:r>
            <w:r w:rsidRPr="00FF7F76">
              <w:rPr>
                <w:sz w:val="20"/>
              </w:rPr>
              <w:t xml:space="preserve">keliamojo egzamino </w:t>
            </w:r>
            <w:r w:rsidRPr="00300DF5"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F7F76" w:rsidRDefault="00DD71FC" w:rsidP="00DD71FC">
            <w:pPr>
              <w:jc w:val="center"/>
              <w:rPr>
                <w:sz w:val="20"/>
              </w:rPr>
            </w:pPr>
            <w:r w:rsidRPr="00FF7F76"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Dzingelevičienė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3D038C">
        <w:trPr>
          <w:trHeight w:val="4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FF7F76" w:rsidRDefault="00DD71FC" w:rsidP="00DD71FC">
            <w:pPr>
              <w:jc w:val="center"/>
              <w:rPr>
                <w:sz w:val="20"/>
              </w:rPr>
            </w:pPr>
            <w:r w:rsidRPr="00FF7F76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9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227BD1">
              <w:rPr>
                <w:bCs/>
                <w:sz w:val="20"/>
                <w:lang w:val="pt-BR"/>
              </w:rPr>
              <w:t xml:space="preserve">Organizuotų </w:t>
            </w:r>
            <w:r w:rsidRPr="00227BD1">
              <w:rPr>
                <w:sz w:val="20"/>
              </w:rPr>
              <w:t xml:space="preserve">specialybės baigiamojo egzamino </w:t>
            </w:r>
            <w:r w:rsidRPr="00227BD1">
              <w:rPr>
                <w:bCs/>
                <w:sz w:val="20"/>
                <w:lang w:val="pt-BR"/>
              </w:rPr>
              <w:t>skaičius, vnt</w:t>
            </w:r>
            <w:r w:rsidRPr="00300DF5">
              <w:rPr>
                <w:bCs/>
                <w:sz w:val="2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227BD1" w:rsidRDefault="00DD71FC" w:rsidP="00DD71FC">
            <w:pPr>
              <w:jc w:val="center"/>
              <w:rPr>
                <w:sz w:val="20"/>
              </w:rPr>
            </w:pPr>
            <w:r w:rsidRPr="00227BD1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Kelaimųjų ir baigiamųjų egzaminų grafiko sudarymas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D32A9" w:rsidRDefault="00DD71FC" w:rsidP="00DD71FC">
            <w:pPr>
              <w:jc w:val="center"/>
              <w:rPr>
                <w:sz w:val="20"/>
                <w:lang w:val="pt-BR"/>
              </w:rPr>
            </w:pPr>
            <w:r w:rsidRPr="001D32A9">
              <w:rPr>
                <w:sz w:val="20"/>
                <w:lang w:val="pt-BR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00DF5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rPr>
                <w:sz w:val="20"/>
              </w:rPr>
            </w:pPr>
            <w:r w:rsidRPr="00180FBD">
              <w:rPr>
                <w:sz w:val="20"/>
              </w:rPr>
              <w:t>Dailės darbų peržiūrų, diplominių darbų gynimų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diplominių darbų gynimo ir tarpinių peržiūrų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80FBD" w:rsidRDefault="00DD71FC" w:rsidP="00DD71FC">
            <w:pPr>
              <w:jc w:val="center"/>
              <w:rPr>
                <w:sz w:val="20"/>
              </w:rPr>
            </w:pPr>
            <w:r w:rsidRPr="00180FBD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51567" w:rsidRDefault="00DD71FC" w:rsidP="00DD71FC">
            <w:pPr>
              <w:ind w:left="161" w:hanging="141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80FBD">
              <w:rPr>
                <w:bCs/>
                <w:sz w:val="20"/>
                <w:lang w:val="pt-BR"/>
              </w:rPr>
              <w:t>Organizuotų peržiūrų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80FBD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51567" w:rsidRDefault="00DD71FC" w:rsidP="00DD71FC">
            <w:pPr>
              <w:ind w:left="161" w:hanging="161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Lesniauskienė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proofErr w:type="spellStart"/>
            <w:r>
              <w:rPr>
                <w:sz w:val="20"/>
              </w:rPr>
              <w:t>Cironkienė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80FBD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Dailės peržiūrų ir diplominių darbų gynimo grafikų  sudarymas skaičius, vnt.</w:t>
            </w:r>
          </w:p>
          <w:p w:rsidR="00DD71FC" w:rsidRPr="00180FBD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51567" w:rsidRDefault="00DD71FC" w:rsidP="00DD71FC">
            <w:pPr>
              <w:ind w:left="20"/>
              <w:rPr>
                <w:color w:val="00B050"/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807DA7" w:rsidRDefault="00DD71FC" w:rsidP="00DD71FC">
            <w:pPr>
              <w:rPr>
                <w:sz w:val="20"/>
              </w:rPr>
            </w:pPr>
            <w:r w:rsidRPr="00807DA7">
              <w:rPr>
                <w:sz w:val="20"/>
              </w:rPr>
              <w:t>Teatro darbų peržiūrų organizavimas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>Organizuotų</w:t>
            </w:r>
            <w:r w:rsidRPr="00807DA7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807DA7">
              <w:rPr>
                <w:sz w:val="20"/>
              </w:rPr>
              <w:t>eatro darbų peržiūrų</w:t>
            </w:r>
            <w:r>
              <w:rPr>
                <w:sz w:val="20"/>
              </w:rPr>
              <w:t xml:space="preserve"> skaičius, vnt.</w:t>
            </w:r>
            <w:r w:rsidRPr="00807DA7">
              <w:rPr>
                <w:sz w:val="20"/>
              </w:rPr>
              <w:t xml:space="preserve"> </w:t>
            </w:r>
          </w:p>
          <w:p w:rsidR="00DD71FC" w:rsidRPr="00807DA7" w:rsidRDefault="00DD71FC" w:rsidP="00DD71F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D3617" w:rsidRDefault="00DD71FC" w:rsidP="00DD71FC">
            <w:pPr>
              <w:jc w:val="center"/>
              <w:rPr>
                <w:sz w:val="20"/>
              </w:rPr>
            </w:pPr>
            <w:r w:rsidRPr="001D3617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300DF5">
              <w:rPr>
                <w:sz w:val="20"/>
              </w:rPr>
              <w:t xml:space="preserve">N. </w:t>
            </w:r>
            <w:proofErr w:type="spellStart"/>
            <w:r w:rsidRPr="00300DF5">
              <w:rPr>
                <w:sz w:val="20"/>
              </w:rPr>
              <w:t>Pavasarienė</w:t>
            </w:r>
            <w:proofErr w:type="spellEnd"/>
          </w:p>
          <w:p w:rsidR="00DD71FC" w:rsidRPr="00300DF5" w:rsidRDefault="00626E83" w:rsidP="00DD71FC">
            <w:pPr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D32A9" w:rsidRDefault="00DD71FC" w:rsidP="00DD71FC">
            <w:pPr>
              <w:rPr>
                <w:sz w:val="20"/>
              </w:rPr>
            </w:pPr>
            <w:r w:rsidRPr="001D32A9">
              <w:rPr>
                <w:sz w:val="20"/>
              </w:rPr>
              <w:t>Ugdymo plano sudarymas,  svarstymas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D32A9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1D32A9">
              <w:rPr>
                <w:bCs/>
                <w:sz w:val="20"/>
                <w:lang w:val="pt-BR"/>
              </w:rPr>
              <w:t>Paruoštas mokyklos ugdymo planas</w:t>
            </w:r>
            <w:r>
              <w:rPr>
                <w:bCs/>
                <w:sz w:val="20"/>
                <w:lang w:val="pt-BR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D32A9" w:rsidRDefault="00DD71FC" w:rsidP="00DD71FC">
            <w:pPr>
              <w:jc w:val="center"/>
              <w:rPr>
                <w:sz w:val="20"/>
              </w:rPr>
            </w:pPr>
            <w:r w:rsidRPr="001D32A9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8D1D43" w:rsidRDefault="00DD71FC" w:rsidP="00DD71FC">
            <w:pPr>
              <w:rPr>
                <w:sz w:val="20"/>
              </w:rPr>
            </w:pPr>
            <w:r w:rsidRPr="008D1D43">
              <w:rPr>
                <w:sz w:val="20"/>
              </w:rPr>
              <w:t>Individualių</w:t>
            </w:r>
            <w:r>
              <w:rPr>
                <w:sz w:val="20"/>
              </w:rPr>
              <w:t xml:space="preserve"> ir specialybės</w:t>
            </w:r>
            <w:r w:rsidRPr="008D1D43">
              <w:rPr>
                <w:sz w:val="20"/>
              </w:rPr>
              <w:t xml:space="preserve"> ugdymo programų parengimas,</w:t>
            </w:r>
            <w:r>
              <w:rPr>
                <w:sz w:val="20"/>
              </w:rPr>
              <w:t xml:space="preserve"> </w:t>
            </w:r>
            <w:r w:rsidRPr="008D1D43">
              <w:rPr>
                <w:sz w:val="20"/>
              </w:rPr>
              <w:t>analizė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51567" w:rsidRDefault="00DD71FC" w:rsidP="00DD71FC">
            <w:pPr>
              <w:spacing w:before="100" w:beforeAutospacing="1" w:after="100" w:afterAutospacing="1"/>
              <w:rPr>
                <w:bCs/>
                <w:color w:val="00B050"/>
                <w:sz w:val="20"/>
                <w:lang w:val="pt-BR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 w:rsidRPr="008D1D43">
              <w:rPr>
                <w:sz w:val="20"/>
              </w:rPr>
              <w:t>individuali</w:t>
            </w:r>
            <w:r>
              <w:rPr>
                <w:sz w:val="20"/>
              </w:rPr>
              <w:t>ų</w:t>
            </w:r>
            <w:r w:rsidRPr="008D1D43">
              <w:rPr>
                <w:sz w:val="20"/>
              </w:rPr>
              <w:t xml:space="preserve"> ugdymo programų</w:t>
            </w:r>
            <w:r>
              <w:rPr>
                <w:sz w:val="20"/>
              </w:rPr>
              <w:t xml:space="preserve">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D71FC" w:rsidRPr="008D1D43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8D1D43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sz w:val="20"/>
              </w:rPr>
            </w:pPr>
            <w:r w:rsidRPr="008D1D43">
              <w:rPr>
                <w:bCs/>
                <w:sz w:val="20"/>
                <w:lang w:val="pt-BR"/>
              </w:rPr>
              <w:t xml:space="preserve">Pruoštų </w:t>
            </w:r>
            <w:r>
              <w:rPr>
                <w:bCs/>
                <w:sz w:val="20"/>
                <w:lang w:val="pt-BR"/>
              </w:rPr>
              <w:t xml:space="preserve">specialybės </w:t>
            </w:r>
            <w:r>
              <w:rPr>
                <w:sz w:val="20"/>
              </w:rPr>
              <w:t xml:space="preserve">ugdymo </w:t>
            </w:r>
            <w:r w:rsidRPr="008D1D43">
              <w:rPr>
                <w:sz w:val="20"/>
              </w:rPr>
              <w:t>programų</w:t>
            </w:r>
            <w:r>
              <w:rPr>
                <w:sz w:val="20"/>
              </w:rPr>
              <w:t xml:space="preserve"> skaičius, vnt.</w:t>
            </w:r>
          </w:p>
          <w:p w:rsidR="00DD71FC" w:rsidRPr="00E51567" w:rsidRDefault="00DD71FC" w:rsidP="00DD71FC">
            <w:pPr>
              <w:spacing w:before="100" w:beforeAutospacing="1" w:after="100" w:afterAutospacing="1"/>
              <w:rPr>
                <w:bCs/>
                <w:color w:val="00B050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D32A9" w:rsidRDefault="00DD71FC" w:rsidP="00DD71FC">
            <w:pPr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879F8" w:rsidRDefault="00DD71FC" w:rsidP="00DD71FC">
            <w:pPr>
              <w:rPr>
                <w:sz w:val="20"/>
              </w:rPr>
            </w:pPr>
            <w:r w:rsidRPr="005879F8">
              <w:rPr>
                <w:sz w:val="20"/>
              </w:rPr>
              <w:t>Pamokų tvarkaraščių sudarymas ir derinimas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879F8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>Paruoštų p</w:t>
            </w:r>
            <w:r w:rsidRPr="005879F8">
              <w:rPr>
                <w:sz w:val="20"/>
              </w:rPr>
              <w:t xml:space="preserve">amokų tvarkaraščių </w:t>
            </w:r>
            <w:r>
              <w:rPr>
                <w:sz w:val="20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5879F8" w:rsidRDefault="00DD71FC" w:rsidP="00DD71FC">
            <w:pPr>
              <w:jc w:val="center"/>
              <w:rPr>
                <w:sz w:val="20"/>
              </w:rPr>
            </w:pPr>
            <w:r w:rsidRPr="005879F8">
              <w:rPr>
                <w:sz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17289" w:rsidRDefault="00DD71FC" w:rsidP="00DD71FC">
            <w:pPr>
              <w:rPr>
                <w:sz w:val="20"/>
              </w:rPr>
            </w:pPr>
            <w:r w:rsidRPr="00E17289">
              <w:rPr>
                <w:sz w:val="20"/>
              </w:rPr>
              <w:t>I, II pusmeči</w:t>
            </w:r>
            <w:r>
              <w:rPr>
                <w:sz w:val="20"/>
              </w:rPr>
              <w:t>ų</w:t>
            </w:r>
            <w:r w:rsidRPr="00E17289">
              <w:rPr>
                <w:sz w:val="20"/>
              </w:rPr>
              <w:t xml:space="preserve"> rezultatų analizė</w:t>
            </w:r>
          </w:p>
          <w:p w:rsidR="00DD71FC" w:rsidRPr="00E17289" w:rsidRDefault="00DD71FC" w:rsidP="00DD71FC">
            <w:pPr>
              <w:rPr>
                <w:sz w:val="20"/>
              </w:rPr>
            </w:pPr>
          </w:p>
          <w:p w:rsidR="00DD71FC" w:rsidRPr="00E17289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153BB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6153BB">
              <w:rPr>
                <w:bCs/>
                <w:sz w:val="20"/>
                <w:lang w:val="pt-BR"/>
              </w:rPr>
              <w:t>Pravestų posėdžių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153BB" w:rsidRDefault="00DD71FC" w:rsidP="00DD71FC">
            <w:pPr>
              <w:jc w:val="center"/>
              <w:rPr>
                <w:sz w:val="20"/>
              </w:rPr>
            </w:pPr>
            <w:r w:rsidRPr="006153BB"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color w:val="00B050"/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Atvirų</w:t>
            </w:r>
            <w:r>
              <w:rPr>
                <w:sz w:val="20"/>
              </w:rPr>
              <w:t xml:space="preserve"> pamokų stebėjimas ir aptarimas</w:t>
            </w:r>
          </w:p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>Pravestų aptarimų 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pStyle w:val="Porat"/>
              <w:rPr>
                <w:sz w:val="20"/>
              </w:rPr>
            </w:pPr>
            <w:r w:rsidRPr="00724045">
              <w:rPr>
                <w:sz w:val="20"/>
              </w:rPr>
              <w:t>Darbas pradinėse klasėse (pradžiamokslio pasiekimai ir metodinės naujienos)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>Pravestas metodinis užsiėmimas</w:t>
            </w:r>
            <w:r>
              <w:rPr>
                <w:bCs/>
                <w:sz w:val="20"/>
                <w:lang w:val="pt-BR"/>
              </w:rPr>
              <w:t xml:space="preserve"> skaičius, vnt.</w:t>
            </w:r>
            <w:r w:rsidRPr="00724045">
              <w:rPr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A. Paigozina,</w:t>
            </w:r>
          </w:p>
          <w:p w:rsidR="00DD71FC" w:rsidRPr="00724045" w:rsidRDefault="00C26BDA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Umbrasienė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C26BDA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Kasmetinis </w:t>
            </w:r>
            <w:r w:rsidRPr="00724045">
              <w:rPr>
                <w:sz w:val="20"/>
              </w:rPr>
              <w:t xml:space="preserve">išvažiuojamasis </w:t>
            </w:r>
            <w:r w:rsidR="00DD71FC" w:rsidRPr="00724045">
              <w:rPr>
                <w:sz w:val="20"/>
              </w:rPr>
              <w:t>seminaras-praktikumas rajono dailės mokytojams „Tapyba laisvai“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0774B" w:rsidRDefault="00DD71FC" w:rsidP="00DD71FC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 w:rsidR="00C26BDA"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BB71D2">
            <w:pPr>
              <w:rPr>
                <w:sz w:val="20"/>
              </w:rPr>
            </w:pPr>
            <w:r w:rsidRPr="00724045">
              <w:rPr>
                <w:sz w:val="20"/>
              </w:rPr>
              <w:t>Dailės mok</w:t>
            </w:r>
            <w:r w:rsidR="00BB71D2">
              <w:rPr>
                <w:sz w:val="20"/>
              </w:rPr>
              <w:t>ytojų metodinės grupės posėdis „Parodinės aktualijos, plenerai, kelionės ir pedagoginis ugdymas“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ind w:left="161" w:hanging="161"/>
            </w:pPr>
            <w:r w:rsidRPr="00724045">
              <w:rPr>
                <w:sz w:val="20"/>
              </w:rPr>
              <w:t>D. Šemeškienė-Kleponytė</w:t>
            </w:r>
          </w:p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 xml:space="preserve">V. </w:t>
            </w:r>
            <w:r w:rsidR="00C26BDA">
              <w:rPr>
                <w:sz w:val="20"/>
              </w:rPr>
              <w:t xml:space="preserve">A. </w:t>
            </w:r>
            <w:proofErr w:type="spellStart"/>
            <w:r w:rsidRPr="00724045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Akademinių atsiskaitymų, keliamųjų bei baigiamųjų egzaminų ir įskaitų rezultatų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Peržiūrų ir diplominių darbų rezultatų analizė ir aptarimas</w:t>
            </w:r>
          </w:p>
          <w:p w:rsidR="00DD71FC" w:rsidRPr="00724045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0774B" w:rsidRDefault="00DD71FC" w:rsidP="00DD71FC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 w:rsidR="00BB71D2"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Muzikos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E. Sinkevičienė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Dailės mokytojų metodinės grupės veiklos programos aptarimas ir tvirtinimas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724045" w:rsidRDefault="00DD71FC" w:rsidP="00DD71FC">
            <w:pPr>
              <w:jc w:val="center"/>
              <w:rPr>
                <w:sz w:val="20"/>
              </w:rPr>
            </w:pPr>
            <w:r w:rsidRPr="00724045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0774B" w:rsidRDefault="00DD71FC" w:rsidP="00DD71FC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V. </w:t>
            </w:r>
            <w:r w:rsidR="00BB71D2">
              <w:rPr>
                <w:sz w:val="20"/>
              </w:rPr>
              <w:t xml:space="preserve">A. </w:t>
            </w:r>
            <w:proofErr w:type="spellStart"/>
            <w:r w:rsidRPr="0050774B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Mokytojų teminių planų atitikimo bendrosioms ir individualioms programoms svarstymas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31E44" w:rsidRDefault="00DD71FC" w:rsidP="00DD71FC">
            <w:pPr>
              <w:jc w:val="center"/>
              <w:rPr>
                <w:sz w:val="20"/>
              </w:rPr>
            </w:pPr>
            <w:r w:rsidRPr="00631E44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0774B" w:rsidRDefault="00DD71FC" w:rsidP="00DD71FC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N. </w:t>
            </w:r>
            <w:proofErr w:type="spellStart"/>
            <w:r w:rsidRPr="0050774B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724045">
              <w:rPr>
                <w:sz w:val="20"/>
              </w:rPr>
              <w:t>Metodinių grupių posėdis ,,Pamokų planavimo, mokyklos vertinimo sistemos taikymas ir tobulinimas“</w:t>
            </w:r>
          </w:p>
          <w:p w:rsidR="00DD71FC" w:rsidRPr="00724045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24045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724045">
              <w:rPr>
                <w:bCs/>
                <w:sz w:val="20"/>
                <w:lang w:val="pt-BR"/>
              </w:rPr>
              <w:t xml:space="preserve">Pravestas metodinis užsiėmimas </w:t>
            </w:r>
            <w:r>
              <w:rPr>
                <w:bCs/>
                <w:sz w:val="20"/>
                <w:lang w:val="pt-BR"/>
              </w:rPr>
              <w:t>skaičius,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31E44" w:rsidRDefault="00DD71FC" w:rsidP="00DD71FC">
            <w:pPr>
              <w:jc w:val="center"/>
              <w:rPr>
                <w:sz w:val="20"/>
              </w:rPr>
            </w:pPr>
            <w:r w:rsidRPr="00631E44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50774B" w:rsidRDefault="00DD71FC" w:rsidP="00DD71FC">
            <w:pPr>
              <w:rPr>
                <w:sz w:val="20"/>
              </w:rPr>
            </w:pPr>
            <w:r w:rsidRPr="0050774B">
              <w:rPr>
                <w:sz w:val="20"/>
              </w:rPr>
              <w:t xml:space="preserve">N. </w:t>
            </w:r>
            <w:proofErr w:type="spellStart"/>
            <w:r w:rsidRPr="0050774B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D97F47">
        <w:trPr>
          <w:trHeight w:val="4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Default="00DD71FC" w:rsidP="00DD71FC">
            <w:pPr>
              <w:rPr>
                <w:bCs/>
                <w:sz w:val="20"/>
              </w:rPr>
            </w:pPr>
            <w:r w:rsidRPr="00E47EFA">
              <w:rPr>
                <w:bCs/>
                <w:sz w:val="20"/>
              </w:rPr>
              <w:t>Laisvės gynėjų dienos minėjimas-koncertas Varėnos KC</w:t>
            </w:r>
          </w:p>
          <w:p w:rsidR="00DD71FC" w:rsidRPr="00631E44" w:rsidRDefault="00DD71FC" w:rsidP="00D97F4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97F47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skaičius</w:t>
            </w:r>
          </w:p>
          <w:p w:rsidR="00D97F47" w:rsidRPr="00047049" w:rsidRDefault="00D97F47" w:rsidP="00DD71F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671E6E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97F47" w:rsidRDefault="00D97F47" w:rsidP="00DD71FC">
            <w:pPr>
              <w:jc w:val="center"/>
              <w:rPr>
                <w:sz w:val="20"/>
              </w:rPr>
            </w:pPr>
          </w:p>
          <w:p w:rsidR="00D97F47" w:rsidRPr="00047049" w:rsidRDefault="00D97F47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ind w:right="-239"/>
              <w:rPr>
                <w:sz w:val="20"/>
              </w:rPr>
            </w:pPr>
            <w:r w:rsidRPr="00631E44">
              <w:rPr>
                <w:sz w:val="20"/>
              </w:rPr>
              <w:t>I. Zalanskienė</w:t>
            </w:r>
          </w:p>
          <w:p w:rsidR="00D97F47" w:rsidRDefault="00D97F47" w:rsidP="00DD71FC">
            <w:pPr>
              <w:ind w:right="-239"/>
              <w:rPr>
                <w:sz w:val="20"/>
              </w:rPr>
            </w:pPr>
          </w:p>
          <w:p w:rsidR="00D97F47" w:rsidRPr="00631E44" w:rsidRDefault="00D97F47" w:rsidP="00DD71FC">
            <w:pPr>
              <w:ind w:right="-239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  <w:p w:rsidR="00D97F47" w:rsidRDefault="00D97F47" w:rsidP="00DD71FC">
            <w:pPr>
              <w:jc w:val="center"/>
              <w:rPr>
                <w:sz w:val="20"/>
              </w:rPr>
            </w:pPr>
          </w:p>
          <w:p w:rsidR="00D97F47" w:rsidRPr="00C1760D" w:rsidRDefault="00D97F47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97F47" w:rsidRPr="008D489F" w:rsidTr="00177199">
        <w:trPr>
          <w:trHeight w:val="69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Default="00D97F47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Default="00D97F47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E47EFA" w:rsidRDefault="00D97F47" w:rsidP="00D97F47">
            <w:pPr>
              <w:rPr>
                <w:bCs/>
                <w:sz w:val="20"/>
              </w:rPr>
            </w:pPr>
            <w:r w:rsidRPr="00D97F47">
              <w:rPr>
                <w:color w:val="000000"/>
                <w:sz w:val="20"/>
                <w:lang w:eastAsia="lt-LT"/>
              </w:rPr>
              <w:t>Matuizų Kultūro</w:t>
            </w:r>
            <w:r>
              <w:rPr>
                <w:color w:val="000000"/>
                <w:sz w:val="20"/>
                <w:lang w:eastAsia="lt-LT"/>
              </w:rPr>
              <w:t>s centre nepriklausomybės dienai skirtas koncertas</w:t>
            </w:r>
            <w:r w:rsidRPr="00D97F47">
              <w:rPr>
                <w:color w:val="000000"/>
                <w:sz w:val="20"/>
                <w:lang w:eastAsia="lt-L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047049" w:rsidRDefault="00D97F47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7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97F47" w:rsidRDefault="00D97F47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631E44" w:rsidRDefault="00D97F47" w:rsidP="00DD71FC">
            <w:pPr>
              <w:ind w:right="-239"/>
              <w:rPr>
                <w:sz w:val="20"/>
              </w:rPr>
            </w:pPr>
            <w:proofErr w:type="spellStart"/>
            <w:r>
              <w:rPr>
                <w:sz w:val="20"/>
              </w:rPr>
              <w:t>V.Barcys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C1760D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657D69" w:rsidRDefault="00D97F47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631E44">
              <w:rPr>
                <w:sz w:val="20"/>
              </w:rPr>
              <w:t>Dailės olimpiados rajoninis turas mokykloje</w:t>
            </w:r>
            <w:r>
              <w:rPr>
                <w:sz w:val="20"/>
              </w:rPr>
              <w:t xml:space="preserve"> (organizavimas)</w:t>
            </w:r>
          </w:p>
          <w:p w:rsidR="00DD71FC" w:rsidRPr="00631E44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olimpiadoje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C1B4C" w:rsidRDefault="00671E6E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C1B4C" w:rsidRDefault="00DD71FC" w:rsidP="00DD71FC">
            <w:pPr>
              <w:ind w:left="161" w:hanging="141"/>
              <w:rPr>
                <w:sz w:val="20"/>
              </w:rPr>
            </w:pPr>
            <w:r w:rsidRPr="001C1B4C">
              <w:rPr>
                <w:sz w:val="20"/>
              </w:rPr>
              <w:t xml:space="preserve">D. </w:t>
            </w:r>
            <w:proofErr w:type="spellStart"/>
            <w:r w:rsidRPr="001C1B4C">
              <w:rPr>
                <w:sz w:val="20"/>
              </w:rPr>
              <w:t>Šemeškienė</w:t>
            </w:r>
            <w:proofErr w:type="spellEnd"/>
            <w:r w:rsidRPr="001C1B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1C1B4C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13209F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Default="0013209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Default="0013209F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E47EFA" w:rsidRDefault="0081028A" w:rsidP="0081028A">
            <w:pPr>
              <w:spacing w:after="160" w:line="259" w:lineRule="auto"/>
              <w:rPr>
                <w:sz w:val="20"/>
              </w:rPr>
            </w:pPr>
            <w:r w:rsidRPr="0081028A">
              <w:rPr>
                <w:rFonts w:eastAsiaTheme="minorHAnsi"/>
                <w:sz w:val="20"/>
              </w:rPr>
              <w:t>Koncertas skirtas pasieniečių dienai Varėnos kultūros centre.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047049" w:rsidRDefault="0013209F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9F" w:rsidRPr="001C1B4C" w:rsidRDefault="0081028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028A" w:rsidRPr="001C1B4C" w:rsidRDefault="0013209F" w:rsidP="0081028A">
            <w:pPr>
              <w:ind w:left="161" w:hanging="141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="0081028A">
              <w:rPr>
                <w:sz w:val="20"/>
              </w:rPr>
              <w:t>Jakavonienė</w:t>
            </w:r>
          </w:p>
          <w:p w:rsidR="0013209F" w:rsidRPr="001C1B4C" w:rsidRDefault="0013209F" w:rsidP="00DD71FC">
            <w:pPr>
              <w:ind w:left="161" w:hanging="141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C1760D" w:rsidRDefault="0013209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657D69" w:rsidRDefault="0013209F" w:rsidP="00DD71FC">
            <w:pPr>
              <w:jc w:val="center"/>
              <w:rPr>
                <w:sz w:val="20"/>
              </w:rPr>
            </w:pPr>
          </w:p>
        </w:tc>
      </w:tr>
      <w:tr w:rsidR="0001111F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E47EFA" w:rsidRDefault="0001111F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Respublikinis muzikos (meno) mokyklų fortepijoninių Ansamblių ir koncertmeisterių konkursas „AKCENTAI“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047049" w:rsidRDefault="0001111F" w:rsidP="0001111F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 w:rsidRPr="00631E44">
              <w:rPr>
                <w:bCs/>
                <w:sz w:val="20"/>
              </w:rPr>
              <w:t>konkurs</w:t>
            </w:r>
            <w:r>
              <w:rPr>
                <w:bCs/>
                <w:sz w:val="20"/>
              </w:rPr>
              <w:t>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1F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ind w:left="161" w:hanging="141"/>
              <w:rPr>
                <w:sz w:val="20"/>
              </w:rPr>
            </w:pPr>
            <w:r w:rsidRPr="001C1B4C">
              <w:rPr>
                <w:sz w:val="20"/>
              </w:rPr>
              <w:t>A. 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657D69" w:rsidRDefault="0001111F" w:rsidP="00DD71FC">
            <w:pPr>
              <w:jc w:val="center"/>
              <w:rPr>
                <w:sz w:val="20"/>
              </w:rPr>
            </w:pPr>
          </w:p>
        </w:tc>
      </w:tr>
      <w:tr w:rsidR="0001111F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E47EFA" w:rsidRDefault="0001111F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Koncertas ir paroda kompozitoriaus  St. Vainiūno namuose, memorialiniame muziejuje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047049" w:rsidRDefault="0001111F" w:rsidP="0001111F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ir parodoje </w:t>
            </w:r>
            <w:r w:rsidRPr="00047049">
              <w:rPr>
                <w:sz w:val="20"/>
              </w:rPr>
              <w:t>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1F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01111F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01111F" w:rsidRPr="001C1B4C" w:rsidRDefault="0001111F" w:rsidP="0001111F">
            <w:pPr>
              <w:ind w:left="161" w:hanging="141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657D69" w:rsidRDefault="0001111F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Užgavėnių pasirodymas mokykloje „Žiemos varymas“, teatralizuotas koncertas ir kaukės</w:t>
            </w:r>
          </w:p>
          <w:p w:rsidR="00DD71FC" w:rsidRPr="00E47EFA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C1B4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C1B4C" w:rsidRDefault="00DD71FC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 xml:space="preserve">D. </w:t>
            </w:r>
            <w:proofErr w:type="spellStart"/>
            <w:r w:rsidRPr="001C1B4C">
              <w:rPr>
                <w:sz w:val="20"/>
              </w:rPr>
              <w:t>Selevičienė</w:t>
            </w:r>
            <w:proofErr w:type="spellEnd"/>
          </w:p>
          <w:p w:rsidR="00DD71FC" w:rsidRPr="001C1B4C" w:rsidRDefault="00DD71FC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V.</w:t>
            </w:r>
            <w:r w:rsidR="00BB71D2">
              <w:rPr>
                <w:sz w:val="20"/>
              </w:rPr>
              <w:t xml:space="preserve"> A. </w:t>
            </w:r>
            <w:proofErr w:type="spellStart"/>
            <w:r w:rsidRPr="001C1B4C">
              <w:rPr>
                <w:sz w:val="20"/>
              </w:rPr>
              <w:t>Šemeška</w:t>
            </w:r>
            <w:proofErr w:type="spellEnd"/>
          </w:p>
          <w:p w:rsidR="00DD71FC" w:rsidRPr="001C1B4C" w:rsidRDefault="007946B9" w:rsidP="00DD71FC">
            <w:pPr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01111F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E47EFA" w:rsidRDefault="0001111F" w:rsidP="0001111F">
            <w:pPr>
              <w:rPr>
                <w:sz w:val="20"/>
              </w:rPr>
            </w:pPr>
            <w:proofErr w:type="spellStart"/>
            <w:r w:rsidRPr="00E47EFA">
              <w:rPr>
                <w:sz w:val="20"/>
                <w:lang w:val="pl-PL"/>
              </w:rPr>
              <w:t>Pianistų</w:t>
            </w:r>
            <w:proofErr w:type="spellEnd"/>
            <w:r w:rsidRPr="00E47EFA">
              <w:rPr>
                <w:sz w:val="20"/>
                <w:lang w:val="pl-PL"/>
              </w:rPr>
              <w:t xml:space="preserve"> </w:t>
            </w:r>
            <w:proofErr w:type="spellStart"/>
            <w:r w:rsidRPr="00E47EFA">
              <w:rPr>
                <w:sz w:val="20"/>
                <w:lang w:val="pl-PL"/>
              </w:rPr>
              <w:t>etiudų</w:t>
            </w:r>
            <w:proofErr w:type="spellEnd"/>
            <w:r w:rsidRPr="00E47EFA">
              <w:rPr>
                <w:sz w:val="20"/>
                <w:lang w:val="pl-PL"/>
              </w:rPr>
              <w:t xml:space="preserve"> </w:t>
            </w:r>
            <w:proofErr w:type="spellStart"/>
            <w:r w:rsidRPr="00E47EFA">
              <w:rPr>
                <w:sz w:val="20"/>
                <w:lang w:val="pl-PL"/>
              </w:rPr>
              <w:t>konkursas</w:t>
            </w:r>
            <w:proofErr w:type="spellEnd"/>
            <w:r w:rsidRPr="00E47EFA">
              <w:rPr>
                <w:sz w:val="20"/>
                <w:lang w:val="pl-PL"/>
              </w:rPr>
              <w:t xml:space="preserve"> </w:t>
            </w:r>
            <w:proofErr w:type="spellStart"/>
            <w:r w:rsidRPr="00E47EFA">
              <w:rPr>
                <w:sz w:val="20"/>
                <w:lang w:val="pl-PL"/>
              </w:rPr>
              <w:t>mokykloje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047049" w:rsidRDefault="0001111F" w:rsidP="0001111F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</w:t>
            </w:r>
            <w:r w:rsidRPr="00631E44">
              <w:rPr>
                <w:bCs/>
                <w:sz w:val="20"/>
              </w:rPr>
              <w:t>onkurs</w:t>
            </w:r>
            <w:r>
              <w:rPr>
                <w:bCs/>
                <w:sz w:val="20"/>
              </w:rPr>
              <w:t>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1F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  <w:r w:rsidRPr="001C1B4C">
              <w:rPr>
                <w:sz w:val="20"/>
              </w:rPr>
              <w:t xml:space="preserve"> </w:t>
            </w:r>
          </w:p>
          <w:p w:rsidR="0001111F" w:rsidRPr="001C1B4C" w:rsidRDefault="0001111F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A. 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C1760D" w:rsidRDefault="0001111F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657D69" w:rsidRDefault="0001111F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01111F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Akordeonistų kamerinių ansamblių festivalis Garliavos meno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 w:rsidR="0001111F">
              <w:rPr>
                <w:sz w:val="20"/>
              </w:rPr>
              <w:t>festivalyje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C1B4C" w:rsidRDefault="002B62BE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01111F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Mockevičiūtė</w:t>
            </w:r>
            <w:proofErr w:type="spellEnd"/>
          </w:p>
          <w:p w:rsidR="0001111F" w:rsidRDefault="0001111F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A. Paigozina</w:t>
            </w:r>
          </w:p>
          <w:p w:rsidR="002B62BE" w:rsidRPr="001C1B4C" w:rsidRDefault="002B62BE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Kašėtienė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Pasaulio tautų šokių muzikos koncertas Varėnos Jadvygos Čiurlionytės menų mokykloje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koncerte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C1B4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C1B4C" w:rsidRDefault="00DD71FC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D. Bachovas</w:t>
            </w:r>
          </w:p>
          <w:p w:rsidR="00DD71FC" w:rsidRDefault="00DD71FC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L. Petruškevičienė</w:t>
            </w:r>
          </w:p>
          <w:p w:rsidR="00CC6A49" w:rsidRPr="001C1B4C" w:rsidRDefault="00CC6A49" w:rsidP="00DD71FC">
            <w:pPr>
              <w:rPr>
                <w:sz w:val="20"/>
              </w:rPr>
            </w:pPr>
            <w:r>
              <w:rPr>
                <w:sz w:val="20"/>
              </w:rPr>
              <w:t>U. Kondrotaitė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D97F47" w:rsidRDefault="00D97F47" w:rsidP="00CC6A49">
            <w:pPr>
              <w:spacing w:after="160" w:line="256" w:lineRule="auto"/>
              <w:rPr>
                <w:sz w:val="20"/>
              </w:rPr>
            </w:pPr>
            <w:r w:rsidRPr="00D97F47">
              <w:rPr>
                <w:sz w:val="20"/>
              </w:rPr>
              <w:t>Vaikų Šv. Mišios Vilniaus Arkikatedroje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CC6A49" w:rsidP="00E654B5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</w:t>
            </w:r>
            <w:r w:rsidRPr="00631E44">
              <w:rPr>
                <w:bCs/>
                <w:sz w:val="20"/>
              </w:rPr>
              <w:t>onkurs</w:t>
            </w:r>
            <w:r>
              <w:rPr>
                <w:bCs/>
                <w:sz w:val="20"/>
              </w:rPr>
              <w:t>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486562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97F47" w:rsidP="00DD71FC">
            <w:pPr>
              <w:rPr>
                <w:sz w:val="20"/>
              </w:rPr>
            </w:pPr>
            <w:r>
              <w:rPr>
                <w:sz w:val="20"/>
              </w:rPr>
              <w:t>L. Tiškienė</w:t>
            </w:r>
          </w:p>
          <w:p w:rsidR="00D97F47" w:rsidRDefault="00D97F47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Kašėtienė</w:t>
            </w:r>
            <w:proofErr w:type="spellEnd"/>
          </w:p>
          <w:p w:rsidR="00D97F47" w:rsidRDefault="00D97F47" w:rsidP="00DD71FC">
            <w:pPr>
              <w:rPr>
                <w:sz w:val="20"/>
              </w:rPr>
            </w:pPr>
            <w:r>
              <w:rPr>
                <w:sz w:val="20"/>
              </w:rPr>
              <w:t>K. Breidokas</w:t>
            </w:r>
          </w:p>
          <w:p w:rsidR="00D97F47" w:rsidRDefault="00D97F47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Selevičienė</w:t>
            </w:r>
            <w:proofErr w:type="spellEnd"/>
          </w:p>
          <w:p w:rsidR="00D97F47" w:rsidRPr="00486562" w:rsidRDefault="00D97F47" w:rsidP="00DD71FC">
            <w:pPr>
              <w:rPr>
                <w:sz w:val="20"/>
              </w:rPr>
            </w:pPr>
            <w:r>
              <w:rPr>
                <w:sz w:val="20"/>
              </w:rPr>
              <w:t>L. Petruškevičienė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CC6A49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01111F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Default="0001111F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81028A" w:rsidRDefault="0081028A" w:rsidP="0081028A">
            <w:pPr>
              <w:spacing w:after="160" w:line="259" w:lineRule="auto"/>
              <w:jc w:val="both"/>
              <w:rPr>
                <w:b/>
                <w:sz w:val="20"/>
              </w:rPr>
            </w:pPr>
            <w:r w:rsidRPr="0081028A">
              <w:rPr>
                <w:rFonts w:eastAsiaTheme="minorHAnsi"/>
                <w:sz w:val="20"/>
              </w:rPr>
              <w:t xml:space="preserve">I Lietuvos jaunųjų </w:t>
            </w:r>
            <w:proofErr w:type="spellStart"/>
            <w:r w:rsidRPr="0081028A">
              <w:rPr>
                <w:rFonts w:eastAsiaTheme="minorHAnsi"/>
                <w:sz w:val="20"/>
              </w:rPr>
              <w:t>pianist</w:t>
            </w:r>
            <w:proofErr w:type="spellEnd"/>
            <w:r w:rsidRPr="0081028A">
              <w:rPr>
                <w:rFonts w:eastAsiaTheme="minorHAnsi"/>
                <w:sz w:val="20"/>
              </w:rPr>
              <w:t xml:space="preserve"> festivalis - konkursas ,,Amžinybe alsuojanti muzika” Vilniaus Karoliniškių muzikos mokykloje.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E654B5" w:rsidRDefault="00E654B5" w:rsidP="00E654B5">
            <w:pPr>
              <w:rPr>
                <w:bCs/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bCs/>
                <w:sz w:val="20"/>
              </w:rPr>
              <w:t>festivalyje</w:t>
            </w:r>
            <w:r w:rsidRPr="00631E44">
              <w:rPr>
                <w:bCs/>
                <w:sz w:val="20"/>
              </w:rPr>
              <w:t>-konkurs</w:t>
            </w:r>
            <w:r>
              <w:rPr>
                <w:bCs/>
                <w:sz w:val="20"/>
              </w:rPr>
              <w:t xml:space="preserve">e </w:t>
            </w:r>
            <w:r w:rsidRPr="00047049">
              <w:rPr>
                <w:sz w:val="20"/>
              </w:rPr>
              <w:t>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1F" w:rsidRDefault="0081028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028A" w:rsidRDefault="0081028A" w:rsidP="0081028A">
            <w:pPr>
              <w:rPr>
                <w:sz w:val="20"/>
              </w:rPr>
            </w:pPr>
            <w:r w:rsidRPr="00486562">
              <w:rPr>
                <w:sz w:val="20"/>
              </w:rPr>
              <w:t>A. Jakavonienė</w:t>
            </w:r>
          </w:p>
          <w:p w:rsidR="0001111F" w:rsidRPr="00486562" w:rsidRDefault="0001111F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C1760D" w:rsidRDefault="00E654B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1111F" w:rsidRPr="00657D69" w:rsidRDefault="0001111F" w:rsidP="00DD71FC">
            <w:pPr>
              <w:jc w:val="center"/>
              <w:rPr>
                <w:sz w:val="20"/>
              </w:rPr>
            </w:pPr>
          </w:p>
        </w:tc>
      </w:tr>
      <w:tr w:rsidR="000460E7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Default="000460E7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Default="000460E7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Pr="00E47EFA" w:rsidRDefault="000460E7" w:rsidP="000460E7">
            <w:pPr>
              <w:rPr>
                <w:sz w:val="20"/>
              </w:rPr>
            </w:pPr>
            <w:r w:rsidRPr="00E47EFA">
              <w:rPr>
                <w:sz w:val="20"/>
              </w:rPr>
              <w:t>XVI-</w:t>
            </w:r>
            <w:proofErr w:type="spellStart"/>
            <w:r w:rsidRPr="00E47EFA">
              <w:rPr>
                <w:sz w:val="20"/>
              </w:rPr>
              <w:t>ojo</w:t>
            </w:r>
            <w:proofErr w:type="spellEnd"/>
            <w:r w:rsidRPr="00E47EFA">
              <w:rPr>
                <w:sz w:val="20"/>
              </w:rPr>
              <w:t xml:space="preserve"> respublikinio fortepijoninių ansamblių</w:t>
            </w:r>
          </w:p>
          <w:p w:rsidR="000460E7" w:rsidRPr="00E47EFA" w:rsidRDefault="000460E7" w:rsidP="000460E7">
            <w:pPr>
              <w:rPr>
                <w:rStyle w:val="Grietas"/>
                <w:b w:val="0"/>
                <w:sz w:val="20"/>
              </w:rPr>
            </w:pPr>
            <w:r w:rsidRPr="00E47EFA">
              <w:rPr>
                <w:sz w:val="20"/>
              </w:rPr>
              <w:t>festivalis-konkursas „Skambinu su draugu“ Elektrėnų muzikos 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Pr="00047049" w:rsidRDefault="000460E7" w:rsidP="00E654B5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bCs/>
                <w:sz w:val="20"/>
              </w:rPr>
              <w:t>festivalyje</w:t>
            </w:r>
            <w:r w:rsidRPr="00631E44">
              <w:rPr>
                <w:bCs/>
                <w:sz w:val="20"/>
              </w:rPr>
              <w:t>-konkurs</w:t>
            </w:r>
            <w:r>
              <w:rPr>
                <w:bCs/>
                <w:sz w:val="20"/>
              </w:rPr>
              <w:t xml:space="preserve">e </w:t>
            </w:r>
            <w:r w:rsidRPr="00047049">
              <w:rPr>
                <w:sz w:val="20"/>
              </w:rPr>
              <w:t>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E7" w:rsidRDefault="000460E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Pr="001C1B4C" w:rsidRDefault="000460E7" w:rsidP="00DD71FC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Default="000460E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60E7" w:rsidRPr="00657D69" w:rsidRDefault="000460E7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XII</w:t>
            </w:r>
            <w:r w:rsidR="00CC6A49" w:rsidRPr="00E47EFA">
              <w:rPr>
                <w:sz w:val="20"/>
              </w:rPr>
              <w:t>I</w:t>
            </w:r>
            <w:r w:rsidRPr="00E47EFA">
              <w:rPr>
                <w:sz w:val="20"/>
              </w:rPr>
              <w:t xml:space="preserve"> Respublikinis jaunųjų pianistų konkursas ,,Linksmos natos“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konkurse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486562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486562">
              <w:rPr>
                <w:sz w:val="20"/>
              </w:rPr>
              <w:t>A. Jakavonienė</w:t>
            </w:r>
          </w:p>
          <w:p w:rsidR="00CC6A49" w:rsidRPr="00486562" w:rsidRDefault="00CC6A49" w:rsidP="00DD71FC">
            <w:pPr>
              <w:rPr>
                <w:sz w:val="20"/>
              </w:rPr>
            </w:pPr>
            <w:r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81028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XVI-</w:t>
            </w:r>
            <w:proofErr w:type="spellStart"/>
            <w:r w:rsidRPr="00E47EFA">
              <w:rPr>
                <w:sz w:val="20"/>
              </w:rPr>
              <w:t>asis</w:t>
            </w:r>
            <w:proofErr w:type="spellEnd"/>
            <w:r w:rsidRPr="00E47EFA">
              <w:rPr>
                <w:sz w:val="20"/>
              </w:rPr>
              <w:t xml:space="preserve">  respublikinis fortepijono muzikos festivalis „XX a. muzika“.</w:t>
            </w:r>
            <w:r w:rsidR="00D97F47">
              <w:rPr>
                <w:sz w:val="20"/>
              </w:rPr>
              <w:t xml:space="preserve"> </w:t>
            </w:r>
            <w:r w:rsidRPr="00E47EFA">
              <w:rPr>
                <w:sz w:val="20"/>
              </w:rPr>
              <w:t>Trakų meno mokykloje.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047049" w:rsidRDefault="00E654B5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festivalyje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028A" w:rsidRDefault="0081028A" w:rsidP="0081028A">
            <w:pPr>
              <w:rPr>
                <w:sz w:val="20"/>
              </w:rPr>
            </w:pPr>
            <w:r w:rsidRPr="00486562">
              <w:rPr>
                <w:sz w:val="20"/>
              </w:rPr>
              <w:t>A. Jakavonienė</w:t>
            </w:r>
          </w:p>
          <w:p w:rsidR="00D97F47" w:rsidRDefault="00D97F47" w:rsidP="0081028A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Kašėtienė</w:t>
            </w:r>
            <w:proofErr w:type="spellEnd"/>
          </w:p>
          <w:p w:rsidR="000460E7" w:rsidRPr="00486562" w:rsidRDefault="000460E7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C1760D" w:rsidRDefault="00E654B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E654B5">
            <w:pPr>
              <w:spacing w:after="160" w:line="276" w:lineRule="auto"/>
              <w:contextualSpacing/>
              <w:rPr>
                <w:sz w:val="20"/>
              </w:rPr>
            </w:pPr>
            <w:r w:rsidRPr="00E47EFA">
              <w:rPr>
                <w:sz w:val="20"/>
              </w:rPr>
              <w:t>XVII-</w:t>
            </w:r>
            <w:proofErr w:type="spellStart"/>
            <w:r w:rsidRPr="00E47EFA">
              <w:rPr>
                <w:sz w:val="20"/>
              </w:rPr>
              <w:t>asis</w:t>
            </w:r>
            <w:proofErr w:type="spellEnd"/>
            <w:r w:rsidRPr="00E47EFA">
              <w:rPr>
                <w:sz w:val="20"/>
              </w:rPr>
              <w:t xml:space="preserve"> respublikinis  muzikos ir meno mokyklų kamerinio muzikavimo festivalis „Garsų išdaigos“ Kauno J. Gruodžio konservatorijoje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047049" w:rsidRDefault="00E654B5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festivalyje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Default="00E654B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1C1B4C" w:rsidRDefault="00E654B5" w:rsidP="00DD71FC">
            <w:pPr>
              <w:rPr>
                <w:sz w:val="20"/>
              </w:rPr>
            </w:pPr>
            <w:r w:rsidRPr="001C1B4C">
              <w:rPr>
                <w:sz w:val="20"/>
              </w:rPr>
              <w:t>A. 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D97F47" w:rsidRDefault="00D97F47" w:rsidP="00E654B5">
            <w:pPr>
              <w:spacing w:after="160" w:line="276" w:lineRule="auto"/>
              <w:contextualSpacing/>
              <w:rPr>
                <w:sz w:val="20"/>
              </w:rPr>
            </w:pPr>
            <w:r w:rsidRPr="00D97F47">
              <w:rPr>
                <w:sz w:val="20"/>
              </w:rPr>
              <w:t>Respublikinis Solfedžio konkursas – Kaunas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Mokinių, dalyvaujančių </w:t>
            </w:r>
            <w:r w:rsidRPr="00E47EFA">
              <w:rPr>
                <w:bCs/>
                <w:sz w:val="20"/>
              </w:rPr>
              <w:t xml:space="preserve">festivalyje-konkurse </w:t>
            </w:r>
            <w:r w:rsidRPr="00E47EFA">
              <w:rPr>
                <w:sz w:val="20"/>
              </w:rPr>
              <w:t>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7F47" w:rsidRPr="00E47EFA" w:rsidRDefault="00D97F47" w:rsidP="00D97F47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>L.</w:t>
            </w:r>
            <w:r>
              <w:rPr>
                <w:sz w:val="20"/>
              </w:rPr>
              <w:t xml:space="preserve"> </w:t>
            </w:r>
            <w:r w:rsidRPr="00E47EFA">
              <w:rPr>
                <w:sz w:val="20"/>
              </w:rPr>
              <w:t>Tiškienė</w:t>
            </w:r>
          </w:p>
          <w:p w:rsidR="00E654B5" w:rsidRPr="00E47EFA" w:rsidRDefault="00E654B5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0460E7" w:rsidP="00E654B5">
            <w:pPr>
              <w:spacing w:after="160" w:line="276" w:lineRule="auto"/>
              <w:contextualSpacing/>
              <w:rPr>
                <w:sz w:val="20"/>
              </w:rPr>
            </w:pPr>
            <w:r w:rsidRPr="00E47EFA">
              <w:rPr>
                <w:sz w:val="20"/>
              </w:rPr>
              <w:t>Varėna t</w:t>
            </w:r>
            <w:r w:rsidR="0081028A">
              <w:rPr>
                <w:sz w:val="20"/>
              </w:rPr>
              <w:t>alentų šou „Vakaro žvaigždė 2017</w:t>
            </w:r>
            <w:r w:rsidRPr="00E47EFA">
              <w:rPr>
                <w:sz w:val="20"/>
              </w:rPr>
              <w:t>“</w:t>
            </w:r>
            <w:r w:rsidRPr="00E47EFA">
              <w:rPr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81028A" w:rsidP="00DD71FC">
            <w:pPr>
              <w:rPr>
                <w:sz w:val="20"/>
              </w:rPr>
            </w:pPr>
            <w:r>
              <w:rPr>
                <w:sz w:val="20"/>
              </w:rPr>
              <w:t>Mokytojai komisijos nariai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Pr="00E47EFA" w:rsidRDefault="0081028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028A" w:rsidRPr="00E47EFA" w:rsidRDefault="0081028A" w:rsidP="0081028A">
            <w:pPr>
              <w:rPr>
                <w:sz w:val="20"/>
              </w:rPr>
            </w:pPr>
            <w:r w:rsidRPr="00E47EFA">
              <w:rPr>
                <w:sz w:val="20"/>
              </w:rPr>
              <w:t>R. Bakulienė</w:t>
            </w:r>
          </w:p>
          <w:p w:rsidR="0081028A" w:rsidRPr="00E47EFA" w:rsidRDefault="0081028A" w:rsidP="0081028A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>L.</w:t>
            </w:r>
            <w:r w:rsidR="00D97F47">
              <w:rPr>
                <w:sz w:val="20"/>
              </w:rPr>
              <w:t xml:space="preserve"> </w:t>
            </w:r>
            <w:r w:rsidRPr="00E47EFA">
              <w:rPr>
                <w:sz w:val="20"/>
              </w:rPr>
              <w:t>Tiškienė</w:t>
            </w:r>
          </w:p>
          <w:p w:rsidR="000460E7" w:rsidRPr="00E47EFA" w:rsidRDefault="0081028A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Liutkutė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81028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AF71C5" w:rsidRDefault="00AF71C5" w:rsidP="00E654B5">
            <w:pPr>
              <w:spacing w:after="160" w:line="276" w:lineRule="auto"/>
              <w:contextualSpacing/>
              <w:rPr>
                <w:sz w:val="20"/>
              </w:rPr>
            </w:pPr>
            <w:r w:rsidRPr="00AF71C5">
              <w:rPr>
                <w:sz w:val="20"/>
              </w:rPr>
              <w:t>XII-</w:t>
            </w:r>
            <w:proofErr w:type="spellStart"/>
            <w:r w:rsidRPr="00AF71C5">
              <w:rPr>
                <w:sz w:val="20"/>
              </w:rPr>
              <w:t>asis</w:t>
            </w:r>
            <w:proofErr w:type="spellEnd"/>
            <w:r w:rsidRPr="00AF71C5">
              <w:rPr>
                <w:sz w:val="20"/>
              </w:rPr>
              <w:t xml:space="preserve"> tarptautinis akordeonistų konkursas „</w:t>
            </w:r>
            <w:proofErr w:type="spellStart"/>
            <w:r w:rsidRPr="00AF71C5">
              <w:rPr>
                <w:sz w:val="20"/>
              </w:rPr>
              <w:t>Ascoltate</w:t>
            </w:r>
            <w:proofErr w:type="spellEnd"/>
            <w:r w:rsidRPr="00AF71C5">
              <w:rPr>
                <w:sz w:val="20"/>
              </w:rPr>
              <w:t xml:space="preserve"> 2017 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festivalyje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Pr="00E47EFA" w:rsidRDefault="00AF71C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R. Bakulienė</w:t>
            </w:r>
          </w:p>
          <w:p w:rsidR="00E654B5" w:rsidRPr="00E47EFA" w:rsidRDefault="00E654B5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Dailės klasių vaikų darbų paroda Alytaus dailės mokykloje (organizavimas)</w:t>
            </w:r>
          </w:p>
          <w:p w:rsidR="00DD71FC" w:rsidRPr="00E47EFA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Praktikumas – paroda Vilniaus grafikos centro galerijoje „Kairė-dešinė“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 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r w:rsidR="00BB71D2" w:rsidRPr="00E47EFA">
              <w:rPr>
                <w:sz w:val="20"/>
              </w:rPr>
              <w:t xml:space="preserve">A.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81028A" w:rsidP="0081028A">
            <w:pPr>
              <w:spacing w:after="160" w:line="259" w:lineRule="auto"/>
              <w:rPr>
                <w:sz w:val="20"/>
              </w:rPr>
            </w:pPr>
            <w:r w:rsidRPr="0081028A">
              <w:rPr>
                <w:rFonts w:eastAsiaTheme="minorHAnsi"/>
                <w:sz w:val="20"/>
              </w:rPr>
              <w:t>II Respublikinis meno ir muzikos mokyklų Profesinės linkmės muzikinio ugdymo modulio jaunųjų atlikėjų ir kamerinių ansamblių konkursas. Vilniaus Algirdo muzikos mokykloje.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CC6A49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97F4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028A" w:rsidRDefault="0081028A" w:rsidP="0081028A">
            <w:pPr>
              <w:rPr>
                <w:sz w:val="20"/>
              </w:rPr>
            </w:pPr>
            <w:r w:rsidRPr="00486562">
              <w:rPr>
                <w:sz w:val="20"/>
              </w:rPr>
              <w:t>A. Jakavonienė</w:t>
            </w:r>
          </w:p>
          <w:p w:rsidR="00DD71FC" w:rsidRPr="00E47EFA" w:rsidRDefault="00D97F47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CC6A49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J. Čiurlionytės menų mokyklos mokinių koncertas Varėnos Ryto progimnazijoje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koncerte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A. Paigozina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V</w:t>
            </w:r>
            <w:r w:rsidR="00AF71C5">
              <w:rPr>
                <w:sz w:val="20"/>
              </w:rPr>
              <w:t>I</w:t>
            </w:r>
            <w:r w:rsidRPr="00E47EFA">
              <w:rPr>
                <w:sz w:val="20"/>
              </w:rPr>
              <w:t xml:space="preserve"> respublikinis jaunųjų atlikėjų konkursas ,,Sentimentai valsui“ Dauguose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0460E7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13209F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Chorų šventė Varėnos KC</w:t>
            </w:r>
            <w:r w:rsidR="00AF71C5">
              <w:rPr>
                <w:sz w:val="20"/>
              </w:rPr>
              <w:t xml:space="preserve"> „Širdžių kalba“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</w:t>
            </w:r>
            <w:r w:rsidR="0013209F" w:rsidRPr="00E47EFA">
              <w:rPr>
                <w:sz w:val="20"/>
              </w:rPr>
              <w:t>lyvaujančių šventėje</w:t>
            </w:r>
            <w:r w:rsidRPr="00E47EFA">
              <w:rPr>
                <w:sz w:val="20"/>
              </w:rPr>
              <w:t>,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CC6A49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13209F" w:rsidP="00DD71FC">
            <w:pPr>
              <w:ind w:left="161" w:hanging="161"/>
              <w:rPr>
                <w:sz w:val="20"/>
              </w:rPr>
            </w:pPr>
            <w:proofErr w:type="spellStart"/>
            <w:r w:rsidRPr="00E47EFA">
              <w:rPr>
                <w:sz w:val="20"/>
              </w:rPr>
              <w:t>L.Tiškienė</w:t>
            </w:r>
            <w:proofErr w:type="spellEnd"/>
          </w:p>
          <w:p w:rsidR="00CC6A49" w:rsidRPr="00E47EFA" w:rsidRDefault="00CC6A49" w:rsidP="00DD71FC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>I. Zalanskienė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Šeimyninių ansamblių vakaras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 w:rsidRPr="00E47EFA">
              <w:rPr>
                <w:bCs/>
                <w:sz w:val="20"/>
                <w:lang w:val="pt-BR"/>
              </w:rPr>
              <w:t>Koncerto dalyvių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E. Sinkevičienė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C5D2E" w:rsidRDefault="00DD71FC" w:rsidP="00DD71FC">
            <w:pPr>
              <w:rPr>
                <w:sz w:val="20"/>
              </w:rPr>
            </w:pPr>
            <w:r w:rsidRPr="000C5D2E">
              <w:rPr>
                <w:sz w:val="20"/>
              </w:rPr>
              <w:t xml:space="preserve">XIV L. Povilaičio respublikinis šiuolaikinės Lietuviškos fortepijoninės muzikos festivalis-konkursas. </w:t>
            </w:r>
          </w:p>
          <w:p w:rsidR="00DD71FC" w:rsidRPr="000C5D2E" w:rsidRDefault="00DD71FC" w:rsidP="00DD71FC">
            <w:pPr>
              <w:rPr>
                <w:sz w:val="20"/>
              </w:rPr>
            </w:pPr>
            <w:r w:rsidRPr="000C5D2E">
              <w:rPr>
                <w:sz w:val="20"/>
              </w:rPr>
              <w:t>Kompozitorių namuose, Vilniuje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rPr>
                <w:sz w:val="20"/>
              </w:rPr>
            </w:pPr>
            <w:r w:rsidRPr="00164FD3">
              <w:rPr>
                <w:sz w:val="20"/>
              </w:rPr>
              <w:t>Mokinių, dalyvaujančių konkurse-festivalyje,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0C5D2E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C5D2E" w:rsidRDefault="00DD71FC" w:rsidP="00DD71FC">
            <w:pPr>
              <w:rPr>
                <w:sz w:val="20"/>
              </w:rPr>
            </w:pPr>
            <w:r w:rsidRPr="000C5D2E">
              <w:rPr>
                <w:sz w:val="20"/>
              </w:rPr>
              <w:t xml:space="preserve">A. Paigozina </w:t>
            </w:r>
          </w:p>
          <w:p w:rsidR="00DD71FC" w:rsidRPr="000C5D2E" w:rsidRDefault="00DD71FC" w:rsidP="00DD71FC">
            <w:pPr>
              <w:rPr>
                <w:sz w:val="20"/>
              </w:rPr>
            </w:pPr>
            <w:r w:rsidRPr="000C5D2E"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AF71C5" w:rsidRDefault="00AF71C5" w:rsidP="00DD71FC">
            <w:pPr>
              <w:rPr>
                <w:sz w:val="20"/>
              </w:rPr>
            </w:pPr>
            <w:r w:rsidRPr="00AF71C5">
              <w:rPr>
                <w:sz w:val="20"/>
              </w:rPr>
              <w:t xml:space="preserve">Tarptautinis akordeonistų konkursas Latvijoje, </w:t>
            </w:r>
            <w:proofErr w:type="spellStart"/>
            <w:r w:rsidRPr="00AF71C5">
              <w:rPr>
                <w:sz w:val="20"/>
              </w:rPr>
              <w:t>Naujene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koncerte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Pr="00E47EFA" w:rsidRDefault="00AF71C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AF71C5" w:rsidP="00DD71F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D92733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Default="00D92733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Default="00D92733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Pr="00E47EFA" w:rsidRDefault="00D92733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Motinos dienos koncertas ir paroda Senosios Varėnos Šv. Mykolo Arkangelo bažnyčioje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Pr="00E47EFA" w:rsidRDefault="00D92733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koncerte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33" w:rsidRPr="00E47EFA" w:rsidRDefault="00D92733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Pr="00E47EFA" w:rsidRDefault="00D92733" w:rsidP="00D92733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N. </w:t>
            </w:r>
            <w:proofErr w:type="spellStart"/>
            <w:r w:rsidRPr="00E47EFA">
              <w:rPr>
                <w:sz w:val="20"/>
              </w:rPr>
              <w:t>Pavasarienė</w:t>
            </w:r>
            <w:proofErr w:type="spellEnd"/>
          </w:p>
          <w:p w:rsidR="00D92733" w:rsidRPr="00E47EFA" w:rsidRDefault="00D92733" w:rsidP="00D92733">
            <w:pPr>
              <w:rPr>
                <w:sz w:val="20"/>
              </w:rPr>
            </w:pPr>
            <w:r w:rsidRPr="00E47EFA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Pr="00E47EFA" w:rsidRDefault="00D92733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92733" w:rsidRPr="00657D69" w:rsidRDefault="00D92733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AE4AA7">
        <w:trPr>
          <w:trHeight w:val="771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FBA" w:rsidRPr="00C83FBA" w:rsidRDefault="00AF71C5" w:rsidP="00AE4AA7">
            <w:pPr>
              <w:rPr>
                <w:sz w:val="20"/>
              </w:rPr>
            </w:pPr>
            <w:r w:rsidRPr="00AF71C5">
              <w:rPr>
                <w:sz w:val="20"/>
                <w:lang w:eastAsia="lt-LT"/>
              </w:rPr>
              <w:t>Punsk</w:t>
            </w:r>
            <w:r>
              <w:rPr>
                <w:sz w:val="20"/>
                <w:lang w:eastAsia="lt-LT"/>
              </w:rPr>
              <w:t>as, Lenkija.</w:t>
            </w:r>
            <w:r w:rsidRPr="00AF71C5">
              <w:rPr>
                <w:sz w:val="20"/>
                <w:lang w:eastAsia="lt-LT"/>
              </w:rPr>
              <w:t xml:space="preserve"> IX Lietuvos vaikų ir jaunimo teatrų  šventėje  „Šimtakojis 2017“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FBA" w:rsidRPr="00E47EFA" w:rsidRDefault="00DD71FC" w:rsidP="00AE4AA7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AF71C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83FBA" w:rsidRDefault="00C83FBA" w:rsidP="00DD71FC">
            <w:pPr>
              <w:jc w:val="center"/>
              <w:rPr>
                <w:sz w:val="20"/>
              </w:rPr>
            </w:pPr>
          </w:p>
          <w:p w:rsidR="00C83FBA" w:rsidRDefault="00C83FBA" w:rsidP="00DD71FC">
            <w:pPr>
              <w:jc w:val="center"/>
              <w:rPr>
                <w:sz w:val="20"/>
              </w:rPr>
            </w:pPr>
          </w:p>
          <w:p w:rsidR="00C83FBA" w:rsidRPr="00E47EFA" w:rsidRDefault="00C83FBA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AF71C5" w:rsidP="00DD71FC">
            <w:pPr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  <w:p w:rsidR="00C83FBA" w:rsidRDefault="00C83FBA" w:rsidP="00DD71FC">
            <w:pPr>
              <w:rPr>
                <w:sz w:val="20"/>
              </w:rPr>
            </w:pPr>
          </w:p>
          <w:p w:rsidR="00C83FBA" w:rsidRDefault="00C83FBA" w:rsidP="00DD71FC">
            <w:pPr>
              <w:rPr>
                <w:sz w:val="20"/>
              </w:rPr>
            </w:pPr>
          </w:p>
          <w:p w:rsidR="00C83FBA" w:rsidRPr="00E47EFA" w:rsidRDefault="00C83FBA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  <w:p w:rsidR="00C83FBA" w:rsidRDefault="00C83FBA" w:rsidP="00DD71FC">
            <w:pPr>
              <w:jc w:val="center"/>
              <w:rPr>
                <w:sz w:val="20"/>
              </w:rPr>
            </w:pPr>
          </w:p>
          <w:p w:rsidR="00C83FBA" w:rsidRDefault="00C83FBA" w:rsidP="00DD71FC">
            <w:pPr>
              <w:jc w:val="center"/>
              <w:rPr>
                <w:sz w:val="20"/>
              </w:rPr>
            </w:pPr>
          </w:p>
          <w:p w:rsidR="00C83FBA" w:rsidRPr="00E47EFA" w:rsidRDefault="00C83FBA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AE4AA7" w:rsidRPr="008D489F" w:rsidTr="00177199">
        <w:trPr>
          <w:trHeight w:val="6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Default="00AE4AA7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Default="00AE4AA7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Pr="00AF71C5" w:rsidRDefault="00AE4AA7" w:rsidP="00DD71FC">
            <w:pPr>
              <w:rPr>
                <w:sz w:val="20"/>
                <w:lang w:eastAsia="lt-LT"/>
              </w:rPr>
            </w:pPr>
            <w:r w:rsidRPr="00C83FBA">
              <w:rPr>
                <w:sz w:val="20"/>
                <w:lang w:eastAsia="lt-LT"/>
              </w:rPr>
              <w:t xml:space="preserve">Teatrų šventė  </w:t>
            </w:r>
            <w:r>
              <w:rPr>
                <w:sz w:val="20"/>
                <w:lang w:eastAsia="lt-LT"/>
              </w:rPr>
              <w:t>„</w:t>
            </w:r>
            <w:r w:rsidRPr="00C83FBA">
              <w:rPr>
                <w:bCs/>
                <w:sz w:val="20"/>
                <w:lang w:eastAsia="lt-LT"/>
              </w:rPr>
              <w:t>Hebė 2017</w:t>
            </w:r>
            <w:r>
              <w:rPr>
                <w:bCs/>
                <w:sz w:val="20"/>
                <w:lang w:eastAsia="lt-LT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Pr="00E47EFA" w:rsidRDefault="00AE4AA7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konkurse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A7" w:rsidRDefault="00AE4AA7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Default="00AE4AA7" w:rsidP="00DD71FC">
            <w:pPr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Pr="00E47EFA" w:rsidRDefault="00AE4AA7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4AA7" w:rsidRPr="00657D69" w:rsidRDefault="00AE4AA7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Šventinis mokslo metų baigiamasis koncertas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koncerte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Vaikų vasaros socializacijos projektas „Ar tikrai žmonės taip gyveno?“ 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projekte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  <w:p w:rsidR="00DD71FC" w:rsidRPr="00E47EFA" w:rsidRDefault="00DD71FC" w:rsidP="00DD71FC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13209F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Default="0013209F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Default="0013209F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AF71C5" w:rsidRDefault="00AF71C5" w:rsidP="00DD71FC">
            <w:pPr>
              <w:rPr>
                <w:sz w:val="20"/>
              </w:rPr>
            </w:pPr>
            <w:r w:rsidRPr="00AF71C5">
              <w:rPr>
                <w:color w:val="000000" w:themeColor="text1"/>
                <w:sz w:val="20"/>
              </w:rPr>
              <w:t>Tarptautinė akordeono stovykla-sąskrydis Veisiejuose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E47EFA" w:rsidRDefault="0013209F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šventėje,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9F" w:rsidRPr="00E47EFA" w:rsidRDefault="00AF71C5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6A49" w:rsidRDefault="00AF71C5" w:rsidP="00DD71FC">
            <w:pPr>
              <w:rPr>
                <w:sz w:val="20"/>
              </w:rPr>
            </w:pPr>
            <w:r>
              <w:rPr>
                <w:sz w:val="20"/>
              </w:rPr>
              <w:t>R. Bakulienė</w:t>
            </w:r>
          </w:p>
          <w:p w:rsidR="00AF71C5" w:rsidRPr="00E47EFA" w:rsidRDefault="00AF71C5" w:rsidP="00DD71FC">
            <w:pPr>
              <w:rPr>
                <w:sz w:val="20"/>
              </w:rPr>
            </w:pPr>
            <w:r>
              <w:rPr>
                <w:sz w:val="20"/>
              </w:rPr>
              <w:t>N. Bakula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E47EFA" w:rsidRDefault="0013209F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09F" w:rsidRPr="00657D69" w:rsidRDefault="0013209F" w:rsidP="00DD71FC">
            <w:pPr>
              <w:jc w:val="center"/>
              <w:rPr>
                <w:sz w:val="20"/>
              </w:rPr>
            </w:pPr>
          </w:p>
        </w:tc>
      </w:tr>
      <w:tr w:rsidR="00E654B5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Default="00E654B5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Rajoninė “Grybų šventė“, mokyklos kiemelis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šventėje,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E654B5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N. </w:t>
            </w:r>
            <w:proofErr w:type="spellStart"/>
            <w:r w:rsidRPr="00E47EFA">
              <w:rPr>
                <w:sz w:val="20"/>
              </w:rPr>
              <w:t>Pavasarienė</w:t>
            </w:r>
            <w:proofErr w:type="spellEnd"/>
          </w:p>
          <w:p w:rsidR="00E654B5" w:rsidRPr="00E47EFA" w:rsidRDefault="00E654B5" w:rsidP="00E654B5">
            <w:pPr>
              <w:rPr>
                <w:sz w:val="20"/>
              </w:rPr>
            </w:pPr>
            <w:r w:rsidRPr="00E47EFA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E47EFA" w:rsidRDefault="00E654B5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54B5" w:rsidRPr="00657D69" w:rsidRDefault="00E654B5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r w:rsidRPr="00E47EFA">
              <w:rPr>
                <w:sz w:val="20"/>
              </w:rPr>
              <w:t xml:space="preserve">Vaikų dailės darbų paroda – konkursas </w:t>
            </w:r>
            <w:proofErr w:type="spellStart"/>
            <w:r w:rsidRPr="00E47EFA">
              <w:rPr>
                <w:sz w:val="20"/>
              </w:rPr>
              <w:t>Fragneto</w:t>
            </w:r>
            <w:proofErr w:type="spellEnd"/>
            <w:r w:rsidRPr="00E47EFA">
              <w:rPr>
                <w:sz w:val="20"/>
              </w:rPr>
              <w:t xml:space="preserve"> </w:t>
            </w:r>
            <w:proofErr w:type="spellStart"/>
            <w:r w:rsidRPr="00E47EFA">
              <w:rPr>
                <w:sz w:val="20"/>
              </w:rPr>
              <w:t>Monforte</w:t>
            </w:r>
            <w:proofErr w:type="spellEnd"/>
            <w:r w:rsidRPr="00E47EFA">
              <w:rPr>
                <w:sz w:val="20"/>
              </w:rPr>
              <w:t xml:space="preserve"> mieste Italijoje „Skrendu oro balionu“</w:t>
            </w:r>
            <w:r w:rsidRPr="00E47EFA">
              <w:rPr>
                <w:sz w:val="18"/>
                <w:szCs w:val="18"/>
              </w:rPr>
              <w:t xml:space="preserve"> </w:t>
            </w:r>
            <w:r w:rsidRPr="00E47EFA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>Mokinių, dalyvaujančių parodoje-konkurse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E47EFA" w:rsidRDefault="00E47EFA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4</w:t>
            </w:r>
            <w:r w:rsidR="00DD71FC" w:rsidRPr="00E47EFA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V. </w:t>
            </w:r>
            <w:proofErr w:type="spellStart"/>
            <w:r w:rsidRPr="00E47EFA">
              <w:rPr>
                <w:sz w:val="20"/>
              </w:rPr>
              <w:t>Šemeška</w:t>
            </w:r>
            <w:proofErr w:type="spellEnd"/>
          </w:p>
          <w:p w:rsidR="00DD71FC" w:rsidRPr="00E47EFA" w:rsidRDefault="00DD71FC" w:rsidP="00DD71FC">
            <w:pPr>
              <w:rPr>
                <w:sz w:val="20"/>
              </w:rPr>
            </w:pPr>
            <w:r w:rsidRPr="00E47EFA">
              <w:rPr>
                <w:sz w:val="20"/>
              </w:rPr>
              <w:t xml:space="preserve">S. </w:t>
            </w:r>
            <w:proofErr w:type="spellStart"/>
            <w:r w:rsidRPr="00E47EFA">
              <w:rPr>
                <w:sz w:val="20"/>
              </w:rPr>
              <w:t>Cironkienė</w:t>
            </w:r>
            <w:proofErr w:type="spellEnd"/>
          </w:p>
          <w:p w:rsidR="00DD71FC" w:rsidRPr="00E47EFA" w:rsidRDefault="00DD71FC" w:rsidP="00DD71FC">
            <w:pPr>
              <w:ind w:left="161" w:hanging="161"/>
              <w:rPr>
                <w:sz w:val="20"/>
              </w:rPr>
            </w:pPr>
            <w:r w:rsidRPr="00E47EFA">
              <w:rPr>
                <w:sz w:val="20"/>
              </w:rPr>
              <w:t xml:space="preserve">D. </w:t>
            </w:r>
            <w:proofErr w:type="spellStart"/>
            <w:r w:rsidRPr="00E47EFA">
              <w:rPr>
                <w:sz w:val="20"/>
              </w:rPr>
              <w:t>Šemeškienė</w:t>
            </w:r>
            <w:proofErr w:type="spellEnd"/>
            <w:r w:rsidRPr="00E47EFA">
              <w:rPr>
                <w:sz w:val="20"/>
              </w:rPr>
              <w:t xml:space="preserve">- </w:t>
            </w:r>
            <w:proofErr w:type="spellStart"/>
            <w:r w:rsidRPr="00E47EFA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E47EFA" w:rsidRDefault="00DD71FC" w:rsidP="00DD71FC">
            <w:pPr>
              <w:jc w:val="center"/>
              <w:rPr>
                <w:sz w:val="20"/>
              </w:rPr>
            </w:pPr>
            <w:r w:rsidRPr="00E47EFA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AF71C5">
        <w:trPr>
          <w:trHeight w:val="50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Vaikų dailės darbų paroda Rokiškio muzikos mokykloje</w:t>
            </w:r>
            <w:r>
              <w:rPr>
                <w:sz w:val="20"/>
              </w:rPr>
              <w:t xml:space="preserve"> </w:t>
            </w:r>
            <w:r w:rsidRPr="003650BD">
              <w:rPr>
                <w:sz w:val="20"/>
              </w:rPr>
              <w:t>(organizavimas)</w:t>
            </w:r>
          </w:p>
          <w:p w:rsidR="00AF71C5" w:rsidRPr="00B35125" w:rsidRDefault="00AF71C5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lastRenderedPageBreak/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  <w:r w:rsidR="00AF71C5" w:rsidRPr="00047049">
              <w:rPr>
                <w:sz w:val="20"/>
              </w:rPr>
              <w:t xml:space="preserve"> </w:t>
            </w:r>
          </w:p>
          <w:p w:rsidR="00AF71C5" w:rsidRPr="00047049" w:rsidRDefault="00AF71C5" w:rsidP="00DD71F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  <w:p w:rsidR="00AF71C5" w:rsidRDefault="00AF71C5" w:rsidP="00DD71FC">
            <w:pPr>
              <w:jc w:val="center"/>
              <w:rPr>
                <w:sz w:val="20"/>
              </w:rPr>
            </w:pPr>
          </w:p>
          <w:p w:rsidR="00AF71C5" w:rsidRPr="00164FD3" w:rsidRDefault="00AF71C5" w:rsidP="00DD71F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lastRenderedPageBreak/>
              <w:t xml:space="preserve">V. </w:t>
            </w:r>
            <w:proofErr w:type="spellStart"/>
            <w:r w:rsidRPr="00B35125">
              <w:rPr>
                <w:sz w:val="20"/>
              </w:rPr>
              <w:t>Šemeška</w:t>
            </w:r>
            <w:proofErr w:type="spellEnd"/>
          </w:p>
          <w:p w:rsidR="00DD71FC" w:rsidRDefault="00DD71FC" w:rsidP="00DD71FC">
            <w:pPr>
              <w:rPr>
                <w:sz w:val="20"/>
              </w:rPr>
            </w:pPr>
          </w:p>
          <w:p w:rsidR="00AF71C5" w:rsidRPr="00B35125" w:rsidRDefault="00AF71C5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lastRenderedPageBreak/>
              <w:t>IV</w:t>
            </w:r>
          </w:p>
          <w:p w:rsidR="00AF71C5" w:rsidRDefault="00AF71C5" w:rsidP="00DD71FC">
            <w:pPr>
              <w:jc w:val="center"/>
              <w:rPr>
                <w:sz w:val="20"/>
              </w:rPr>
            </w:pPr>
          </w:p>
          <w:p w:rsidR="00AF71C5" w:rsidRPr="00C1760D" w:rsidRDefault="00AF71C5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AF71C5" w:rsidRPr="008D489F" w:rsidTr="00177199">
        <w:trPr>
          <w:trHeight w:val="707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Default="00AF71C5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Default="00AF71C5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Pr="00B35125" w:rsidRDefault="00C83FBA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Meninio skaitymo vakaras </w:t>
            </w:r>
            <w:r w:rsidR="00AF71C5">
              <w:rPr>
                <w:sz w:val="20"/>
              </w:rPr>
              <w:t>mokykloje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Default="00C83FBA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 w:rsidR="00AF71C5">
              <w:rPr>
                <w:sz w:val="20"/>
              </w:rPr>
              <w:t>parodoje</w:t>
            </w:r>
            <w:r w:rsidR="00AF71C5" w:rsidRPr="00047049">
              <w:rPr>
                <w:sz w:val="20"/>
              </w:rPr>
              <w:t xml:space="preserve"> skaičius</w:t>
            </w:r>
          </w:p>
          <w:p w:rsidR="00AF71C5" w:rsidRPr="00047049" w:rsidRDefault="00AF71C5" w:rsidP="00DD71F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5" w:rsidRDefault="00C83FB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Pr="00B35125" w:rsidRDefault="00C83FBA" w:rsidP="00DD71FC">
            <w:pPr>
              <w:rPr>
                <w:sz w:val="20"/>
              </w:rPr>
            </w:pPr>
            <w:r>
              <w:rPr>
                <w:sz w:val="20"/>
              </w:rPr>
              <w:t>T. Žilinskienė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Pr="00C1760D" w:rsidRDefault="00C83FB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71C5" w:rsidRPr="00657D69" w:rsidRDefault="00AF71C5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 Dailės klasių vaikų darbų paroda Sankt Peterburgo, Rusija, Lietuvių bendruomenės namuose</w:t>
            </w:r>
            <w:r>
              <w:rPr>
                <w:sz w:val="20"/>
              </w:rPr>
              <w:t xml:space="preserve"> </w:t>
            </w:r>
            <w:r w:rsidRPr="003650BD">
              <w:rPr>
                <w:sz w:val="20"/>
              </w:rPr>
              <w:t>(organizavimas)</w:t>
            </w:r>
          </w:p>
          <w:p w:rsidR="00AF71C5" w:rsidRPr="00AF71C5" w:rsidRDefault="00AF71C5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V. </w:t>
            </w:r>
            <w:proofErr w:type="spellStart"/>
            <w:r w:rsidRPr="00B35125">
              <w:rPr>
                <w:sz w:val="20"/>
              </w:rPr>
              <w:t>Šemeška</w:t>
            </w:r>
            <w:proofErr w:type="spellEnd"/>
          </w:p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S. </w:t>
            </w:r>
            <w:proofErr w:type="spellStart"/>
            <w:r w:rsidRPr="00B35125">
              <w:rPr>
                <w:sz w:val="20"/>
              </w:rPr>
              <w:t>Cironkienė</w:t>
            </w:r>
            <w:proofErr w:type="spellEnd"/>
          </w:p>
          <w:p w:rsidR="00DD71FC" w:rsidRPr="00B35125" w:rsidRDefault="00DD71FC" w:rsidP="00DD71FC">
            <w:pPr>
              <w:ind w:left="161" w:hanging="161"/>
              <w:rPr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Šemeškienė</w:t>
            </w:r>
            <w:proofErr w:type="spellEnd"/>
            <w:r w:rsidRPr="00B35125">
              <w:rPr>
                <w:sz w:val="20"/>
              </w:rPr>
              <w:t xml:space="preserve">- </w:t>
            </w:r>
            <w:proofErr w:type="spellStart"/>
            <w:r w:rsidRPr="00B3512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Tarptautinis prakartėlių konkursas Rokiškyje</w:t>
            </w:r>
          </w:p>
          <w:p w:rsidR="00DD71FC" w:rsidRPr="00B35125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AF71C5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</w:t>
            </w:r>
            <w:r w:rsidR="00AF71C5">
              <w:rPr>
                <w:sz w:val="20"/>
              </w:rPr>
              <w:t>r</w:t>
            </w:r>
            <w:r>
              <w:rPr>
                <w:sz w:val="20"/>
              </w:rPr>
              <w:t>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M. </w:t>
            </w:r>
            <w:proofErr w:type="spellStart"/>
            <w:r w:rsidRPr="00B35125">
              <w:rPr>
                <w:sz w:val="20"/>
              </w:rPr>
              <w:t>Baukus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C746BB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Default="00C746BB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Default="00C746BB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Pr="00E47EFA" w:rsidRDefault="00C746BB" w:rsidP="00C746BB">
            <w:pPr>
              <w:rPr>
                <w:sz w:val="20"/>
              </w:rPr>
            </w:pPr>
            <w:r w:rsidRPr="00E47EFA">
              <w:rPr>
                <w:bCs/>
                <w:sz w:val="20"/>
                <w:lang w:eastAsia="lt-LT"/>
              </w:rPr>
              <w:t>Jonavos Janinos Miščiukaitės  meno mokykla V-</w:t>
            </w:r>
            <w:proofErr w:type="spellStart"/>
            <w:r w:rsidRPr="00E47EFA">
              <w:rPr>
                <w:bCs/>
                <w:sz w:val="20"/>
                <w:lang w:eastAsia="lt-LT"/>
              </w:rPr>
              <w:t>asis</w:t>
            </w:r>
            <w:proofErr w:type="spellEnd"/>
            <w:r w:rsidRPr="00E47EFA">
              <w:rPr>
                <w:bCs/>
                <w:sz w:val="20"/>
                <w:lang w:eastAsia="lt-LT"/>
              </w:rPr>
              <w:t xml:space="preserve"> tarptautinis jaunųjų pianistų konkursas “Mano vaikystės draugas – fortepijonas“</w:t>
            </w:r>
            <w:r w:rsidRPr="00E47EFA">
              <w:rPr>
                <w:sz w:val="20"/>
                <w:lang w:eastAsia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Pr="00047049" w:rsidRDefault="00C746BB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konkurse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BB" w:rsidRDefault="00C746BB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Pr="00B35125" w:rsidRDefault="00C746BB" w:rsidP="00DD71FC">
            <w:pPr>
              <w:rPr>
                <w:sz w:val="20"/>
              </w:rPr>
            </w:pPr>
            <w:r>
              <w:rPr>
                <w:sz w:val="20"/>
              </w:rPr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Pr="00C1760D" w:rsidRDefault="00C746BB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6BB" w:rsidRPr="00657D69" w:rsidRDefault="00C746BB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Mokinių ir mokytojų kalėdiniai pasirodymai ir koncertai Valstybinių švenčių metu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renginių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N. </w:t>
            </w:r>
            <w:proofErr w:type="spellStart"/>
            <w:r w:rsidRPr="00B35125">
              <w:rPr>
                <w:sz w:val="20"/>
              </w:rPr>
              <w:t>Pavasarienė</w:t>
            </w:r>
            <w:proofErr w:type="spellEnd"/>
          </w:p>
          <w:p w:rsidR="00AF71C5" w:rsidRPr="00B35125" w:rsidRDefault="00AF71C5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</w:p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L. Tiškienė</w:t>
            </w:r>
          </w:p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I. Zalanskienė</w:t>
            </w:r>
          </w:p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Selevičienė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Mokytojų ir mokinių koncertai parodų atidarymų metu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>Mokinių</w:t>
            </w:r>
            <w:r>
              <w:rPr>
                <w:sz w:val="20"/>
              </w:rPr>
              <w:t xml:space="preserve"> ir mokytojų</w:t>
            </w:r>
            <w:r w:rsidRPr="00047049">
              <w:rPr>
                <w:sz w:val="20"/>
              </w:rPr>
              <w:t xml:space="preserve"> dalyva</w:t>
            </w:r>
            <w:r>
              <w:rPr>
                <w:sz w:val="20"/>
              </w:rPr>
              <w:t>vimas</w:t>
            </w:r>
            <w:r w:rsidRPr="00047049">
              <w:rPr>
                <w:sz w:val="20"/>
              </w:rPr>
              <w:t xml:space="preserve"> </w:t>
            </w:r>
            <w:r>
              <w:rPr>
                <w:sz w:val="20"/>
              </w:rPr>
              <w:t>koncertuose pagal poreikį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N. </w:t>
            </w:r>
            <w:proofErr w:type="spellStart"/>
            <w:r w:rsidRPr="00B3512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Baigiamosios klasės diplominių darbų parodos rajono mokyklose ir savivaldybėje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47049" w:rsidRDefault="00DD71FC" w:rsidP="00DD71FC">
            <w:pPr>
              <w:rPr>
                <w:sz w:val="20"/>
              </w:rPr>
            </w:pPr>
            <w:r w:rsidRPr="00047049">
              <w:rPr>
                <w:sz w:val="20"/>
              </w:rPr>
              <w:t xml:space="preserve">Mokinių, dalyvaujančių </w:t>
            </w:r>
            <w:r>
              <w:rPr>
                <w:sz w:val="20"/>
              </w:rPr>
              <w:t>parodoje</w:t>
            </w:r>
            <w:r w:rsidRPr="00047049">
              <w:rPr>
                <w:sz w:val="20"/>
              </w:rPr>
              <w:t xml:space="preserve">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ind w:left="161" w:hanging="161"/>
              <w:rPr>
                <w:sz w:val="20"/>
              </w:rPr>
            </w:pPr>
            <w:r w:rsidRPr="00B35125">
              <w:rPr>
                <w:sz w:val="20"/>
              </w:rPr>
              <w:t xml:space="preserve">D. </w:t>
            </w:r>
            <w:proofErr w:type="spellStart"/>
            <w:r w:rsidRPr="00B35125">
              <w:rPr>
                <w:sz w:val="20"/>
              </w:rPr>
              <w:t>Šemeškienė</w:t>
            </w:r>
            <w:proofErr w:type="spellEnd"/>
            <w:r w:rsidRPr="00B3512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</w:t>
            </w:r>
            <w:proofErr w:type="spellStart"/>
            <w:r w:rsidRPr="00B35125"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 xml:space="preserve"> Koncertai (susirinkimai) tėvams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koncertų (susirinkimų)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B35125" w:rsidRDefault="00DD71FC" w:rsidP="00DD71FC">
            <w:pPr>
              <w:rPr>
                <w:sz w:val="20"/>
              </w:rPr>
            </w:pPr>
            <w:r w:rsidRPr="00B35125">
              <w:rPr>
                <w:sz w:val="20"/>
              </w:rPr>
              <w:t>Visi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>Klasių tėvų susirinkimai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>Skyrių tėvų susirinkimai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>Specialybių mokytojai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>Visuotinas tėvų susirinkimas</w:t>
            </w:r>
            <w:r>
              <w:rPr>
                <w:sz w:val="20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7919E5" w:rsidRDefault="00DD71FC" w:rsidP="00DD71FC">
            <w:pPr>
              <w:rPr>
                <w:sz w:val="20"/>
              </w:rPr>
            </w:pPr>
            <w:r w:rsidRPr="007919E5">
              <w:rPr>
                <w:sz w:val="20"/>
              </w:rPr>
              <w:t xml:space="preserve">N. </w:t>
            </w:r>
            <w:proofErr w:type="spellStart"/>
            <w:r w:rsidRPr="007919E5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  <w:lang w:val="pt-BR"/>
              </w:rPr>
            </w:pPr>
            <w:r w:rsidRPr="00C30F6D">
              <w:rPr>
                <w:sz w:val="20"/>
              </w:rPr>
              <w:t>Mokyklos tarybos veikla:</w:t>
            </w:r>
          </w:p>
          <w:p w:rsidR="00DD71FC" w:rsidRPr="00C30F6D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lastRenderedPageBreak/>
              <w:t>m</w:t>
            </w:r>
            <w:r w:rsidRPr="00C30F6D">
              <w:rPr>
                <w:sz w:val="20"/>
                <w:lang w:val="pt-BR"/>
              </w:rPr>
              <w:t>okylos metinės ataskaitos, perspektyvinės mokytojų atestacijos programos ir mokyklos metinės veiklos programų svarstymas ir tvirtinimas. Mokyklos ugdymo programos tvirtinimas</w:t>
            </w:r>
            <w:r>
              <w:rPr>
                <w:sz w:val="20"/>
                <w:lang w:val="pt-BR"/>
              </w:rPr>
              <w:t xml:space="preserve"> </w:t>
            </w:r>
            <w:r w:rsidRPr="00897975">
              <w:rPr>
                <w:sz w:val="18"/>
                <w:szCs w:val="18"/>
              </w:rPr>
              <w:t>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lastRenderedPageBreak/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  <w:p w:rsidR="00DD71FC" w:rsidRPr="00C30F6D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</w:rPr>
              <w:lastRenderedPageBreak/>
              <w:t>A. Jakavonienė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lastRenderedPageBreak/>
              <w:t>I, II, III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Mokinių vertinimo ir pasiekimų tikrinimo analizė</w:t>
            </w:r>
            <w:r w:rsidRPr="00897975">
              <w:rPr>
                <w:sz w:val="18"/>
                <w:szCs w:val="18"/>
              </w:rPr>
              <w:t xml:space="preserve"> (organizavimas</w:t>
            </w:r>
            <w:r w:rsidRPr="00164FD3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  <w:lang w:val="pt-BR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Mokinių kėlimas į aukštesnę klasę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7946B9" w:rsidP="00E47EFA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>2017</w:t>
            </w:r>
            <w:r w:rsidR="00E47EFA">
              <w:rPr>
                <w:sz w:val="20"/>
              </w:rPr>
              <w:t xml:space="preserve"> </w:t>
            </w:r>
            <w:r w:rsidR="00DD71FC" w:rsidRPr="00C30F6D">
              <w:rPr>
                <w:sz w:val="20"/>
              </w:rPr>
              <w:t>m. veiklos apžvalga ir mokyklos veiklos prioritetai naujiems mokslo metams</w:t>
            </w:r>
            <w:r w:rsidR="00DD71FC">
              <w:rPr>
                <w:sz w:val="20"/>
              </w:rPr>
              <w:t xml:space="preserve"> </w:t>
            </w:r>
            <w:r w:rsidR="00DD71FC"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  <w:lang w:val="pt-BR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I pusmečio rezultatų svarstymas ir išvados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Užduočių, leidžiančių įvertinti pasiekimus grupinių dalykų pamokose (muzikinio rašto ir kultūros pažinimo, solfedžio, muzikos istorijos) pristatymas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užsiėmimų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Mokyklos strateginio plano kūrimas</w:t>
            </w:r>
          </w:p>
          <w:p w:rsidR="00DD71FC" w:rsidRPr="00C30F6D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Pavasarienė</w:t>
            </w:r>
            <w:proofErr w:type="spellEnd"/>
          </w:p>
          <w:p w:rsidR="00DD71FC" w:rsidRPr="00EC2284" w:rsidRDefault="00DD71FC" w:rsidP="00DD71FC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>Mokytojų tarybos posėdžiai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posėdžių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Direkciniai</w:t>
            </w:r>
            <w:proofErr w:type="spellEnd"/>
            <w:r w:rsidRPr="00C30F6D">
              <w:rPr>
                <w:sz w:val="20"/>
              </w:rPr>
              <w:t xml:space="preserve"> pasitarimai</w:t>
            </w:r>
            <w:r>
              <w:rPr>
                <w:sz w:val="20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30F6D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  <w:r w:rsidRPr="00C30F6D">
              <w:rPr>
                <w:sz w:val="20"/>
              </w:rPr>
              <w:t xml:space="preserve"> </w:t>
            </w:r>
          </w:p>
          <w:p w:rsidR="00DD71FC" w:rsidRPr="00C30F6D" w:rsidRDefault="00DD71FC" w:rsidP="00DD71FC">
            <w:pPr>
              <w:ind w:left="161" w:hanging="161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Šemeškienė</w:t>
            </w:r>
            <w:proofErr w:type="spellEnd"/>
            <w:r>
              <w:rPr>
                <w:sz w:val="20"/>
              </w:rPr>
              <w:t xml:space="preserve">-    </w:t>
            </w:r>
            <w:proofErr w:type="spellStart"/>
            <w:r>
              <w:rPr>
                <w:sz w:val="20"/>
              </w:rPr>
              <w:t>Kleponytė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528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F95DBD" w:rsidRDefault="00DD71FC" w:rsidP="00DD71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Mokyklos patalpos, jų priežiūra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Prižiūrimų patalpų skaičius (Varėna, Merkinė)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4276E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764E" w:rsidRDefault="004D764E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G. Svernelis</w:t>
            </w:r>
          </w:p>
          <w:p w:rsidR="00DD71FC" w:rsidRPr="0014276E" w:rsidRDefault="004D764E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J. Švedas</w:t>
            </w:r>
            <w:r w:rsidR="00DD71FC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rPr>
                <w:sz w:val="20"/>
              </w:rPr>
            </w:pPr>
            <w:r w:rsidRPr="0014276E">
              <w:rPr>
                <w:sz w:val="20"/>
              </w:rPr>
              <w:t xml:space="preserve">Mokyklos </w:t>
            </w:r>
            <w:r>
              <w:rPr>
                <w:sz w:val="20"/>
              </w:rPr>
              <w:t xml:space="preserve">patalpų </w:t>
            </w:r>
            <w:r w:rsidRPr="0014276E">
              <w:rPr>
                <w:sz w:val="20"/>
              </w:rPr>
              <w:t>valymas</w:t>
            </w:r>
            <w:r>
              <w:rPr>
                <w:sz w:val="20"/>
              </w:rPr>
              <w:t xml:space="preserve"> ir sanitarinė priežiūra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Valomų patalpų plotai (Varėna, Merkinė)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6609D2" w:rsidRDefault="004D764E" w:rsidP="00DD71FC">
            <w:pPr>
              <w:jc w:val="center"/>
              <w:rPr>
                <w:sz w:val="20"/>
                <w:highlight w:val="red"/>
              </w:rPr>
            </w:pPr>
            <w:r w:rsidRPr="007946B9">
              <w:rPr>
                <w:color w:val="FF0000"/>
                <w:sz w:val="20"/>
              </w:rPr>
              <w:t>270,33 (Merkinė) 913,68 (Varėna</w:t>
            </w:r>
            <w:r>
              <w:rPr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Z. Martinaitienė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DE1CCB" w:rsidRDefault="00DD71FC" w:rsidP="00DD71F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V. Lebedzevičienė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DE1CCB" w:rsidRDefault="00DD71FC" w:rsidP="00DD71F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J. Prieskienienė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DE1CCB" w:rsidRDefault="00DD71FC" w:rsidP="00DD71FC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O. Mikalonienė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0D0727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106EE" w:rsidRDefault="00DD71FC" w:rsidP="00DD71FC">
            <w:pPr>
              <w:rPr>
                <w:sz w:val="20"/>
                <w:lang w:val="pt-BR"/>
              </w:rPr>
            </w:pPr>
            <w:r w:rsidRPr="003106EE">
              <w:rPr>
                <w:bCs/>
                <w:sz w:val="20"/>
                <w:lang w:val="pt-BR"/>
              </w:rPr>
              <w:t>Mokyklos materialinės bazės priežiūra ir jos turtinimas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3106EE" w:rsidRDefault="00DD71FC" w:rsidP="00DD71FC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  <w:p w:rsidR="004D764E" w:rsidRDefault="004D764E" w:rsidP="004D764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G. Svernelis</w:t>
            </w:r>
          </w:p>
          <w:p w:rsidR="00DD71FC" w:rsidRPr="00C30F6D" w:rsidRDefault="00DD71FC" w:rsidP="00DD71FC">
            <w:pPr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87346C" w:rsidRDefault="00DD71FC" w:rsidP="00DD71FC">
            <w:pPr>
              <w:rPr>
                <w:sz w:val="20"/>
                <w:lang w:val="pt-BR"/>
              </w:rPr>
            </w:pPr>
            <w:r w:rsidRPr="0087346C">
              <w:rPr>
                <w:sz w:val="20"/>
                <w:lang w:val="pt-BR"/>
              </w:rPr>
              <w:t>Mokyklos inventoriau</w:t>
            </w:r>
            <w:r>
              <w:rPr>
                <w:sz w:val="20"/>
                <w:lang w:val="pt-BR"/>
              </w:rPr>
              <w:t xml:space="preserve">s priežiūra, einamasis remontas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764E" w:rsidRDefault="004D764E" w:rsidP="004D764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G. Svernelis</w:t>
            </w:r>
          </w:p>
          <w:p w:rsidR="00DD71FC" w:rsidRPr="00164FD3" w:rsidRDefault="004D764E" w:rsidP="004D764E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97DD8" w:rsidRDefault="00DD71FC" w:rsidP="00DD71FC">
            <w:pPr>
              <w:rPr>
                <w:sz w:val="20"/>
                <w:lang w:val="pt-BR"/>
              </w:rPr>
            </w:pPr>
            <w:r w:rsidRPr="00097DD8">
              <w:rPr>
                <w:bCs/>
                <w:sz w:val="20"/>
                <w:lang w:val="pt-BR"/>
              </w:rPr>
              <w:t>Materialinės bazės apsauga, inventorizacija</w:t>
            </w:r>
            <w:r>
              <w:rPr>
                <w:bCs/>
                <w:sz w:val="20"/>
                <w:lang w:val="pt-B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4276E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Prižiūrimos turtinės bazės skaičius (Varėna, Merkinė)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764E" w:rsidRDefault="004D764E" w:rsidP="004D764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G. Svernelis</w:t>
            </w:r>
          </w:p>
          <w:p w:rsidR="00DD71FC" w:rsidRPr="00164FD3" w:rsidRDefault="004D764E" w:rsidP="004D764E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J. Švedas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97DD8" w:rsidRDefault="00DD71FC" w:rsidP="00DD71FC">
            <w:pPr>
              <w:rPr>
                <w:bCs/>
                <w:sz w:val="20"/>
                <w:lang w:val="pt-BR"/>
              </w:rPr>
            </w:pPr>
            <w:r w:rsidRPr="00097DD8">
              <w:rPr>
                <w:sz w:val="20"/>
                <w:lang w:val="pt-BR"/>
              </w:rPr>
              <w:t>Vykdyti metinę inventorizaciją</w:t>
            </w:r>
            <w:r>
              <w:rPr>
                <w:sz w:val="20"/>
                <w:lang w:val="pt-BR"/>
              </w:rPr>
              <w:t xml:space="preserve"> </w:t>
            </w:r>
            <w:r w:rsidRPr="00666F8E">
              <w:rPr>
                <w:sz w:val="20"/>
              </w:rPr>
              <w:t>(organizavimas)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Mokyklos turtinės bazės patikra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764E" w:rsidRDefault="004D764E" w:rsidP="004D764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G. Svernelis</w:t>
            </w:r>
          </w:p>
          <w:p w:rsidR="00DD71FC" w:rsidRDefault="00DD71FC" w:rsidP="004D764E">
            <w:pPr>
              <w:rPr>
                <w:sz w:val="20"/>
                <w:lang w:val="pt-B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097DD8" w:rsidRDefault="00DD71FC" w:rsidP="00DD71FC">
            <w:pPr>
              <w:rPr>
                <w:sz w:val="20"/>
              </w:rPr>
            </w:pPr>
            <w:r w:rsidRPr="00097DD8">
              <w:rPr>
                <w:sz w:val="20"/>
              </w:rPr>
              <w:t>Mokyklos metinės sąmatos sudarymas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Sudarytos metinės samatos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IV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43E4A" w:rsidRDefault="00DD71FC" w:rsidP="00DD7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Visuomenės sveikatos centro ir civilinės saugos patikros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4D764E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patikrų s</w:t>
            </w:r>
            <w:r w:rsidR="00DD71FC">
              <w:rPr>
                <w:bCs/>
                <w:sz w:val="20"/>
                <w:lang w:val="pt-BR"/>
              </w:rPr>
              <w:t>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DD71FC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  <w:p w:rsidR="00DD71FC" w:rsidRPr="00164FD3" w:rsidRDefault="004D764E" w:rsidP="004D764E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177199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/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380389" w:rsidRDefault="00DD71FC" w:rsidP="00DD71FC">
            <w:pPr>
              <w:ind w:left="34" w:hanging="34"/>
              <w:rPr>
                <w:b/>
                <w:bCs/>
                <w:sz w:val="20"/>
                <w:u w:val="single"/>
                <w:lang w:val="pt-BR"/>
              </w:rPr>
            </w:pPr>
            <w:r w:rsidRPr="00380389">
              <w:rPr>
                <w:sz w:val="20"/>
                <w:lang w:val="pt-BR"/>
              </w:rPr>
              <w:t>Aptarnaujančio personalo instruktavimas darbo vietoje.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164FD3" w:rsidRDefault="00DD71FC" w:rsidP="00DD71FC">
            <w:pPr>
              <w:spacing w:before="100" w:beforeAutospacing="1" w:after="100" w:afterAutospacing="1"/>
              <w:rPr>
                <w:bCs/>
                <w:sz w:val="20"/>
                <w:lang w:val="pt-BR"/>
              </w:rPr>
            </w:pPr>
            <w:r>
              <w:rPr>
                <w:bCs/>
                <w:sz w:val="20"/>
                <w:lang w:val="pt-BR"/>
              </w:rPr>
              <w:t>Pravestų susirinkimų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Pr="00164FD3" w:rsidRDefault="004D764E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  <w:r w:rsidRPr="00C30F6D">
              <w:rPr>
                <w:sz w:val="20"/>
              </w:rPr>
              <w:t xml:space="preserve">N. </w:t>
            </w:r>
            <w:proofErr w:type="spellStart"/>
            <w:r w:rsidRPr="00C30F6D">
              <w:rPr>
                <w:sz w:val="20"/>
              </w:rPr>
              <w:t>Pavasarienė</w:t>
            </w:r>
            <w:proofErr w:type="spellEnd"/>
          </w:p>
          <w:p w:rsidR="00DD71FC" w:rsidRPr="00164FD3" w:rsidRDefault="004D764E" w:rsidP="004D764E">
            <w:pPr>
              <w:rPr>
                <w:sz w:val="20"/>
              </w:rPr>
            </w:pPr>
            <w:r>
              <w:rPr>
                <w:sz w:val="20"/>
                <w:lang w:val="pt-BR"/>
              </w:rPr>
              <w:t>G. Svernelis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II, III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657D69" w:rsidRDefault="00DD71FC" w:rsidP="00DD71FC">
            <w:pPr>
              <w:jc w:val="center"/>
              <w:rPr>
                <w:sz w:val="20"/>
              </w:rPr>
            </w:pPr>
          </w:p>
        </w:tc>
      </w:tr>
      <w:tr w:rsidR="00DD71FC" w:rsidRPr="008D489F" w:rsidTr="00E319A0">
        <w:trPr>
          <w:trHeight w:val="19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Pr="003650BD" w:rsidRDefault="00DD71FC" w:rsidP="00DD71FC">
            <w:pPr>
              <w:jc w:val="center"/>
              <w:rPr>
                <w:sz w:val="20"/>
              </w:rPr>
            </w:pPr>
            <w:r w:rsidRPr="003650BD">
              <w:rPr>
                <w:sz w:val="20"/>
              </w:rPr>
              <w:t>01.02.01.03.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</w:p>
          <w:p w:rsidR="00DD71FC" w:rsidRDefault="00DD71FC" w:rsidP="00DD71FC">
            <w:pPr>
              <w:rPr>
                <w:sz w:val="20"/>
              </w:rPr>
            </w:pPr>
            <w:r w:rsidRPr="003650BD">
              <w:rPr>
                <w:sz w:val="20"/>
              </w:rPr>
              <w:t>Profesinės linkmės meninio ugdymo programų modulių įgyvendinimas</w:t>
            </w:r>
          </w:p>
          <w:p w:rsidR="00DD71FC" w:rsidRPr="003650BD" w:rsidRDefault="00DD71FC" w:rsidP="00DD71FC">
            <w:pPr>
              <w:rPr>
                <w:sz w:val="20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</w:p>
          <w:p w:rsidR="00DD71FC" w:rsidRPr="00164FD3" w:rsidRDefault="00DD71FC" w:rsidP="00DD71FC">
            <w:pPr>
              <w:rPr>
                <w:sz w:val="20"/>
              </w:rPr>
            </w:pPr>
            <w:r w:rsidRPr="00164FD3">
              <w:rPr>
                <w:sz w:val="20"/>
              </w:rPr>
              <w:t>J. Čiurlionytės menų mokykloje įgyvendin</w:t>
            </w:r>
            <w:r>
              <w:rPr>
                <w:sz w:val="20"/>
              </w:rPr>
              <w:t xml:space="preserve">amas </w:t>
            </w:r>
            <w:r w:rsidRPr="00164FD3">
              <w:rPr>
                <w:sz w:val="20"/>
              </w:rPr>
              <w:t>profesinės linkmės</w:t>
            </w:r>
            <w:r>
              <w:rPr>
                <w:sz w:val="20"/>
              </w:rPr>
              <w:t xml:space="preserve"> meninio ugdymo programos modulis.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bCs/>
                <w:sz w:val="20"/>
              </w:rPr>
            </w:pPr>
          </w:p>
          <w:p w:rsidR="00DD71FC" w:rsidRPr="00164FD3" w:rsidRDefault="00DD71FC" w:rsidP="00DD71FC">
            <w:pPr>
              <w:rPr>
                <w:sz w:val="20"/>
              </w:rPr>
            </w:pPr>
            <w:r w:rsidRPr="00164FD3">
              <w:rPr>
                <w:bCs/>
                <w:sz w:val="20"/>
              </w:rPr>
              <w:t>Pagrindinis muzikinis ugdymas, vaikų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Pr="00164FD3" w:rsidRDefault="00C26BDA" w:rsidP="00DD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rPr>
                <w:sz w:val="20"/>
              </w:rPr>
            </w:pPr>
          </w:p>
          <w:p w:rsidR="00DD71FC" w:rsidRPr="00164FD3" w:rsidRDefault="00DD71FC" w:rsidP="00DD71FC">
            <w:pPr>
              <w:rPr>
                <w:sz w:val="20"/>
              </w:rPr>
            </w:pPr>
            <w:r w:rsidRPr="00164FD3">
              <w:rPr>
                <w:sz w:val="20"/>
              </w:rPr>
              <w:t xml:space="preserve">N. </w:t>
            </w:r>
            <w:proofErr w:type="spellStart"/>
            <w:r w:rsidRPr="00164FD3">
              <w:rPr>
                <w:sz w:val="20"/>
              </w:rPr>
              <w:t>Pavasarienė</w:t>
            </w:r>
            <w:proofErr w:type="spellEnd"/>
          </w:p>
          <w:p w:rsidR="00DD71FC" w:rsidRPr="00164FD3" w:rsidRDefault="00DD71FC" w:rsidP="00DD71FC">
            <w:pPr>
              <w:ind w:left="227" w:hanging="227"/>
              <w:rPr>
                <w:sz w:val="20"/>
              </w:rPr>
            </w:pPr>
            <w:r w:rsidRPr="00164FD3">
              <w:rPr>
                <w:sz w:val="20"/>
              </w:rPr>
              <w:t>D. Šemeškienė-Kleponytė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Pr="00C1760D" w:rsidRDefault="00DD71FC" w:rsidP="00DD71FC">
            <w:pPr>
              <w:jc w:val="center"/>
              <w:rPr>
                <w:sz w:val="20"/>
              </w:rPr>
            </w:pPr>
          </w:p>
          <w:p w:rsidR="00DD71FC" w:rsidRPr="00C1760D" w:rsidRDefault="00DD71FC" w:rsidP="00DD71FC">
            <w:pPr>
              <w:jc w:val="center"/>
              <w:rPr>
                <w:sz w:val="20"/>
              </w:rPr>
            </w:pPr>
            <w:r w:rsidRPr="00C1760D">
              <w:rPr>
                <w:sz w:val="20"/>
              </w:rPr>
              <w:t>I-IV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71FC" w:rsidRDefault="00DD71FC" w:rsidP="00DD71FC">
            <w:pPr>
              <w:jc w:val="center"/>
              <w:rPr>
                <w:sz w:val="20"/>
              </w:rPr>
            </w:pPr>
          </w:p>
          <w:p w:rsidR="00DD71FC" w:rsidRPr="00E47EFA" w:rsidRDefault="00DD71FC" w:rsidP="00DD71FC">
            <w:pPr>
              <w:jc w:val="center"/>
              <w:rPr>
                <w:color w:val="FF0000"/>
                <w:sz w:val="20"/>
              </w:rPr>
            </w:pPr>
            <w:r w:rsidRPr="00E47EFA">
              <w:rPr>
                <w:color w:val="FF0000"/>
                <w:sz w:val="20"/>
              </w:rPr>
              <w:t>2 766 (SB)</w:t>
            </w:r>
          </w:p>
          <w:p w:rsidR="00DD71FC" w:rsidRPr="00164FD3" w:rsidRDefault="00DD71FC" w:rsidP="00DD71FC">
            <w:pPr>
              <w:rPr>
                <w:sz w:val="20"/>
              </w:rPr>
            </w:pPr>
          </w:p>
        </w:tc>
      </w:tr>
    </w:tbl>
    <w:p w:rsidR="00D347AE" w:rsidRDefault="00D347AE"/>
    <w:p w:rsidR="00177199" w:rsidRDefault="00177199"/>
    <w:p w:rsidR="00177199" w:rsidRDefault="00177199"/>
    <w:p w:rsidR="00177199" w:rsidRDefault="00177199"/>
    <w:p w:rsidR="00E319A0" w:rsidRDefault="00E319A0"/>
    <w:p w:rsidR="00F95DBD" w:rsidRPr="009D32C8" w:rsidRDefault="00F95DBD" w:rsidP="00F95DBD">
      <w:pPr>
        <w:spacing w:line="300" w:lineRule="atLeast"/>
        <w:ind w:firstLine="709"/>
        <w:jc w:val="both"/>
        <w:rPr>
          <w:bCs/>
          <w:sz w:val="22"/>
          <w:szCs w:val="22"/>
        </w:rPr>
      </w:pPr>
    </w:p>
    <w:p w:rsidR="00F95DBD" w:rsidRPr="00F95DBD" w:rsidRDefault="00F95DBD" w:rsidP="00F95DBD">
      <w:pPr>
        <w:spacing w:line="360" w:lineRule="auto"/>
        <w:ind w:left="360"/>
        <w:rPr>
          <w:sz w:val="20"/>
        </w:rPr>
      </w:pPr>
      <w:r w:rsidRPr="00F95DBD">
        <w:rPr>
          <w:sz w:val="20"/>
        </w:rPr>
        <w:t>PRITARTA</w:t>
      </w:r>
    </w:p>
    <w:p w:rsidR="00F95DBD" w:rsidRPr="00F95DBD" w:rsidRDefault="00F95DBD" w:rsidP="00F95DBD">
      <w:pPr>
        <w:spacing w:line="360" w:lineRule="auto"/>
        <w:ind w:left="360"/>
        <w:rPr>
          <w:sz w:val="20"/>
        </w:rPr>
      </w:pPr>
      <w:r w:rsidRPr="00F95DBD">
        <w:rPr>
          <w:sz w:val="20"/>
        </w:rPr>
        <w:t>Varėnos Jadvygos Čiurlionytės menų mokyklos</w:t>
      </w:r>
    </w:p>
    <w:p w:rsidR="00F95DBD" w:rsidRPr="00F95DBD" w:rsidRDefault="00626E83" w:rsidP="00F95DBD">
      <w:pPr>
        <w:spacing w:line="360" w:lineRule="auto"/>
        <w:ind w:left="360"/>
        <w:rPr>
          <w:sz w:val="20"/>
        </w:rPr>
      </w:pPr>
      <w:r>
        <w:rPr>
          <w:sz w:val="20"/>
        </w:rPr>
        <w:t>tarybos 2017 m. vasario  mėn. 01</w:t>
      </w:r>
      <w:r w:rsidR="00F95DBD" w:rsidRPr="00F95DBD">
        <w:rPr>
          <w:sz w:val="20"/>
        </w:rPr>
        <w:t xml:space="preserve"> d.</w:t>
      </w:r>
    </w:p>
    <w:p w:rsidR="00F95DBD" w:rsidRPr="00F95DBD" w:rsidRDefault="00F95DBD" w:rsidP="00F95DBD">
      <w:pPr>
        <w:spacing w:line="360" w:lineRule="auto"/>
        <w:ind w:left="360"/>
        <w:rPr>
          <w:sz w:val="20"/>
        </w:rPr>
      </w:pPr>
      <w:r w:rsidRPr="00F95DBD">
        <w:rPr>
          <w:sz w:val="20"/>
        </w:rPr>
        <w:t>posėdžio protokoliniu nutarimu</w:t>
      </w:r>
    </w:p>
    <w:p w:rsidR="00F95DBD" w:rsidRPr="00F95DBD" w:rsidRDefault="00F95DBD" w:rsidP="00F95DBD">
      <w:pPr>
        <w:spacing w:line="360" w:lineRule="auto"/>
        <w:ind w:left="360"/>
        <w:rPr>
          <w:sz w:val="20"/>
        </w:rPr>
      </w:pPr>
      <w:r w:rsidRPr="00F95DBD">
        <w:rPr>
          <w:sz w:val="20"/>
        </w:rPr>
        <w:t>(protokolo Nr.1)</w:t>
      </w:r>
    </w:p>
    <w:p w:rsidR="00F95DBD" w:rsidRPr="00BD5BC3" w:rsidRDefault="00F95DBD" w:rsidP="00F95DBD">
      <w:pPr>
        <w:spacing w:line="360" w:lineRule="auto"/>
        <w:ind w:left="360"/>
      </w:pPr>
    </w:p>
    <w:p w:rsidR="00F95DBD" w:rsidRPr="009D32C8" w:rsidRDefault="00F95DBD" w:rsidP="00F95DB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33E75" w:rsidRPr="00E319A0" w:rsidRDefault="00F95DBD" w:rsidP="00F95DBD">
      <w:pPr>
        <w:autoSpaceDE w:val="0"/>
        <w:autoSpaceDN w:val="0"/>
        <w:adjustRightInd w:val="0"/>
        <w:jc w:val="center"/>
      </w:pPr>
      <w:r w:rsidRPr="009D32C8">
        <w:rPr>
          <w:bCs/>
          <w:sz w:val="22"/>
          <w:szCs w:val="22"/>
        </w:rPr>
        <w:t>________________________</w:t>
      </w:r>
    </w:p>
    <w:sectPr w:rsidR="00933E75" w:rsidRPr="00E319A0" w:rsidSect="00F95DBD">
      <w:pgSz w:w="16838" w:h="11906" w:orient="landscape"/>
      <w:pgMar w:top="1134" w:right="1701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95" w:rsidRDefault="00FC3995" w:rsidP="00E319A0">
      <w:r>
        <w:separator/>
      </w:r>
    </w:p>
  </w:endnote>
  <w:endnote w:type="continuationSeparator" w:id="0">
    <w:p w:rsidR="00FC3995" w:rsidRDefault="00FC3995" w:rsidP="00E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95" w:rsidRDefault="00FC3995" w:rsidP="00E319A0">
      <w:r>
        <w:separator/>
      </w:r>
    </w:p>
  </w:footnote>
  <w:footnote w:type="continuationSeparator" w:id="0">
    <w:p w:rsidR="00FC3995" w:rsidRDefault="00FC3995" w:rsidP="00E319A0">
      <w:r>
        <w:continuationSeparator/>
      </w:r>
    </w:p>
  </w:footnote>
  <w:footnote w:id="1">
    <w:p w:rsidR="00671E6E" w:rsidRDefault="00671E6E" w:rsidP="00E319A0">
      <w:pPr>
        <w:pStyle w:val="Puslapioinaostekstas"/>
      </w:pPr>
      <w:r>
        <w:rPr>
          <w:rStyle w:val="Puslapioinaosnuoroda"/>
        </w:rPr>
        <w:footnoteRef/>
      </w:r>
      <w:r>
        <w:t xml:space="preserve"> Savivaldybės biudžeto lėšos</w:t>
      </w:r>
    </w:p>
  </w:footnote>
  <w:footnote w:id="2">
    <w:p w:rsidR="00671E6E" w:rsidRDefault="00671E6E" w:rsidP="00E319A0">
      <w:pPr>
        <w:pStyle w:val="Puslapioinaostekstas"/>
      </w:pPr>
      <w:r>
        <w:rPr>
          <w:rStyle w:val="Puslapioinaosnuoroda"/>
        </w:rPr>
        <w:footnoteRef/>
      </w:r>
      <w:r>
        <w:t xml:space="preserve"> Kitų finansavimo šaltinių lėšos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41E"/>
    <w:multiLevelType w:val="hybridMultilevel"/>
    <w:tmpl w:val="10EA5C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C"/>
    <w:rsid w:val="0001111F"/>
    <w:rsid w:val="000460E7"/>
    <w:rsid w:val="00070BA1"/>
    <w:rsid w:val="000B444C"/>
    <w:rsid w:val="000B5F7E"/>
    <w:rsid w:val="000C2CCF"/>
    <w:rsid w:val="000D0727"/>
    <w:rsid w:val="0013209F"/>
    <w:rsid w:val="00177199"/>
    <w:rsid w:val="00194E10"/>
    <w:rsid w:val="001F1E7E"/>
    <w:rsid w:val="00295D3F"/>
    <w:rsid w:val="002B62BE"/>
    <w:rsid w:val="00314069"/>
    <w:rsid w:val="0031466E"/>
    <w:rsid w:val="00341EE9"/>
    <w:rsid w:val="00344AFC"/>
    <w:rsid w:val="003D038C"/>
    <w:rsid w:val="004A6751"/>
    <w:rsid w:val="004D764E"/>
    <w:rsid w:val="0050774B"/>
    <w:rsid w:val="005D0E07"/>
    <w:rsid w:val="005F14A2"/>
    <w:rsid w:val="00626E83"/>
    <w:rsid w:val="00655BB4"/>
    <w:rsid w:val="00671E6E"/>
    <w:rsid w:val="007946B9"/>
    <w:rsid w:val="0081028A"/>
    <w:rsid w:val="00887B3F"/>
    <w:rsid w:val="008D3B0F"/>
    <w:rsid w:val="009266F1"/>
    <w:rsid w:val="00933E75"/>
    <w:rsid w:val="00953D06"/>
    <w:rsid w:val="00A716DC"/>
    <w:rsid w:val="00AB3B1C"/>
    <w:rsid w:val="00AB4C4A"/>
    <w:rsid w:val="00AE4AA7"/>
    <w:rsid w:val="00AF71C5"/>
    <w:rsid w:val="00B2251C"/>
    <w:rsid w:val="00BB71D2"/>
    <w:rsid w:val="00BD6DD4"/>
    <w:rsid w:val="00C26BDA"/>
    <w:rsid w:val="00C746BB"/>
    <w:rsid w:val="00C83FBA"/>
    <w:rsid w:val="00CC6A49"/>
    <w:rsid w:val="00CD6354"/>
    <w:rsid w:val="00D347AE"/>
    <w:rsid w:val="00D87CB6"/>
    <w:rsid w:val="00D92733"/>
    <w:rsid w:val="00D97F47"/>
    <w:rsid w:val="00DD71FC"/>
    <w:rsid w:val="00DE039C"/>
    <w:rsid w:val="00E2652D"/>
    <w:rsid w:val="00E319A0"/>
    <w:rsid w:val="00E47EFA"/>
    <w:rsid w:val="00E654B5"/>
    <w:rsid w:val="00EF7F38"/>
    <w:rsid w:val="00F95DBD"/>
    <w:rsid w:val="00FC3995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143D8-D14A-4F58-9ED6-858F77C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319A0"/>
    <w:pPr>
      <w:spacing w:before="100" w:beforeAutospacing="1" w:after="100" w:afterAutospacing="1"/>
    </w:pPr>
    <w:rPr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E319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319A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319A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E319A0"/>
    <w:rPr>
      <w:vertAlign w:val="superscript"/>
    </w:rPr>
  </w:style>
  <w:style w:type="paragraph" w:styleId="Porat">
    <w:name w:val="footer"/>
    <w:basedOn w:val="prastasis"/>
    <w:link w:val="PoratDiagrama"/>
    <w:uiPriority w:val="99"/>
    <w:rsid w:val="00E319A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319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19A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0111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3D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3D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459A-600B-4266-B58D-C93798D7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10057</Words>
  <Characters>5734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Makselienė</dc:creator>
  <cp:keywords/>
  <dc:description/>
  <cp:lastModifiedBy>„Windows“ vartotojas</cp:lastModifiedBy>
  <cp:revision>2</cp:revision>
  <cp:lastPrinted>2019-08-07T10:26:00Z</cp:lastPrinted>
  <dcterms:created xsi:type="dcterms:W3CDTF">2019-08-07T10:26:00Z</dcterms:created>
  <dcterms:modified xsi:type="dcterms:W3CDTF">2019-08-07T10:26:00Z</dcterms:modified>
</cp:coreProperties>
</file>